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6FB38" w14:textId="77777777" w:rsidR="00C52EAA" w:rsidRPr="00C32B71" w:rsidRDefault="00C52EAA" w:rsidP="00C52EAA">
      <w:pPr>
        <w:widowControl w:val="0"/>
        <w:tabs>
          <w:tab w:val="left" w:pos="6663"/>
          <w:tab w:val="left" w:pos="7088"/>
        </w:tabs>
        <w:ind w:left="-567" w:right="-284"/>
        <w:jc w:val="right"/>
        <w:rPr>
          <w:caps/>
          <w:sz w:val="22"/>
          <w:szCs w:val="22"/>
        </w:rPr>
      </w:pPr>
      <w:r w:rsidRPr="00C32B71">
        <w:rPr>
          <w:caps/>
          <w:sz w:val="22"/>
          <w:szCs w:val="22"/>
        </w:rPr>
        <w:t xml:space="preserve">                     УтвержДЕНО</w:t>
      </w:r>
    </w:p>
    <w:p w14:paraId="600079B2" w14:textId="77777777" w:rsidR="00C52EAA" w:rsidRPr="00C32B71" w:rsidRDefault="00C52EAA" w:rsidP="00C52EAA">
      <w:pPr>
        <w:tabs>
          <w:tab w:val="left" w:pos="6663"/>
          <w:tab w:val="left" w:pos="7088"/>
        </w:tabs>
        <w:ind w:left="-284" w:right="-286"/>
        <w:jc w:val="right"/>
        <w:rPr>
          <w:sz w:val="22"/>
          <w:szCs w:val="22"/>
        </w:rPr>
      </w:pPr>
      <w:r w:rsidRPr="00C32B71">
        <w:rPr>
          <w:sz w:val="22"/>
          <w:szCs w:val="22"/>
        </w:rPr>
        <w:t>Генеральным директором</w:t>
      </w:r>
    </w:p>
    <w:p w14:paraId="0D498027" w14:textId="0D7D318E" w:rsidR="00C52EAA" w:rsidRPr="00C32B71" w:rsidRDefault="00C52EAA" w:rsidP="00C52EAA">
      <w:pPr>
        <w:tabs>
          <w:tab w:val="left" w:pos="6663"/>
          <w:tab w:val="left" w:pos="7088"/>
        </w:tabs>
        <w:ind w:left="-284" w:right="-286"/>
        <w:jc w:val="right"/>
        <w:rPr>
          <w:sz w:val="22"/>
          <w:szCs w:val="22"/>
        </w:rPr>
      </w:pPr>
      <w:r w:rsidRPr="00C32B71">
        <w:rPr>
          <w:sz w:val="22"/>
          <w:szCs w:val="22"/>
        </w:rPr>
        <w:t>ООО МКК «</w:t>
      </w:r>
      <w:r w:rsidR="00796AE4">
        <w:rPr>
          <w:sz w:val="22"/>
          <w:szCs w:val="22"/>
        </w:rPr>
        <w:t>Финмейт</w:t>
      </w:r>
      <w:r w:rsidRPr="00C32B71">
        <w:rPr>
          <w:sz w:val="22"/>
          <w:szCs w:val="22"/>
        </w:rPr>
        <w:t>»</w:t>
      </w:r>
    </w:p>
    <w:p w14:paraId="57C60D84" w14:textId="10543D64" w:rsidR="00C52EAA" w:rsidRPr="00C32B71" w:rsidRDefault="00C52EAA" w:rsidP="00C52EAA">
      <w:pPr>
        <w:widowControl w:val="0"/>
        <w:tabs>
          <w:tab w:val="left" w:pos="6663"/>
          <w:tab w:val="left" w:pos="7088"/>
        </w:tabs>
        <w:ind w:left="-567" w:right="-284"/>
        <w:jc w:val="right"/>
        <w:rPr>
          <w:sz w:val="22"/>
          <w:szCs w:val="22"/>
        </w:rPr>
      </w:pPr>
      <w:r w:rsidRPr="00C32B71">
        <w:rPr>
          <w:sz w:val="22"/>
          <w:szCs w:val="22"/>
        </w:rPr>
        <w:t>Приказ №</w:t>
      </w:r>
      <w:r w:rsidR="0033086E">
        <w:rPr>
          <w:sz w:val="22"/>
          <w:szCs w:val="22"/>
        </w:rPr>
        <w:t xml:space="preserve"> </w:t>
      </w:r>
      <w:r w:rsidR="0033086E">
        <w:rPr>
          <w:bCs/>
        </w:rPr>
        <w:t>02/10-23 от 02.10.2023</w:t>
      </w:r>
      <w:r w:rsidRPr="00C32B71">
        <w:rPr>
          <w:sz w:val="22"/>
          <w:szCs w:val="22"/>
        </w:rPr>
        <w:t xml:space="preserve"> </w:t>
      </w:r>
    </w:p>
    <w:p w14:paraId="35135FA7" w14:textId="44CB707B" w:rsidR="00D12293" w:rsidRPr="00C32B71" w:rsidRDefault="006D028B" w:rsidP="00C32B71">
      <w:pPr>
        <w:widowControl w:val="0"/>
        <w:tabs>
          <w:tab w:val="left" w:pos="6663"/>
          <w:tab w:val="left" w:pos="7088"/>
        </w:tabs>
        <w:ind w:left="-567" w:right="-284"/>
        <w:jc w:val="right"/>
        <w:rPr>
          <w:sz w:val="22"/>
          <w:szCs w:val="22"/>
        </w:rPr>
      </w:pPr>
      <w:r w:rsidRPr="00C32B71">
        <w:rPr>
          <w:sz w:val="22"/>
          <w:szCs w:val="22"/>
        </w:rPr>
        <w:t>.</w:t>
      </w:r>
    </w:p>
    <w:p w14:paraId="434967A1" w14:textId="77777777" w:rsidR="006D028B" w:rsidRPr="00C32B71" w:rsidRDefault="006D028B" w:rsidP="00C32B71">
      <w:pPr>
        <w:widowControl w:val="0"/>
        <w:tabs>
          <w:tab w:val="left" w:pos="6663"/>
          <w:tab w:val="left" w:pos="7088"/>
        </w:tabs>
        <w:ind w:left="-567" w:right="-284"/>
        <w:jc w:val="right"/>
        <w:rPr>
          <w:b/>
          <w:sz w:val="22"/>
          <w:szCs w:val="22"/>
        </w:rPr>
      </w:pPr>
    </w:p>
    <w:p w14:paraId="72195CC8" w14:textId="77777777" w:rsidR="004026FC" w:rsidRPr="00C32B71" w:rsidRDefault="004026FC" w:rsidP="00C32B71">
      <w:pPr>
        <w:widowControl w:val="0"/>
        <w:tabs>
          <w:tab w:val="left" w:pos="6663"/>
          <w:tab w:val="left" w:pos="7088"/>
        </w:tabs>
        <w:ind w:left="-567" w:right="-284"/>
        <w:jc w:val="right"/>
        <w:rPr>
          <w:b/>
          <w:sz w:val="22"/>
          <w:szCs w:val="22"/>
        </w:rPr>
      </w:pPr>
      <w:r w:rsidRPr="00C32B71">
        <w:rPr>
          <w:b/>
          <w:sz w:val="22"/>
          <w:szCs w:val="22"/>
        </w:rPr>
        <w:t xml:space="preserve">                                                                                                                                                                      </w:t>
      </w:r>
    </w:p>
    <w:p w14:paraId="520967EE"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4DE4F84A"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64161F20"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3FB4EC36"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1AD6A870"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38089BD7"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3D4F6810"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2A58094D" w14:textId="77777777" w:rsidR="00A00C65" w:rsidRPr="00C32B71" w:rsidRDefault="00A00C65" w:rsidP="00C32B71">
      <w:pPr>
        <w:pStyle w:val="ConsPlusNormal"/>
        <w:tabs>
          <w:tab w:val="left" w:pos="426"/>
        </w:tabs>
        <w:ind w:left="-567" w:right="-284"/>
        <w:jc w:val="center"/>
        <w:rPr>
          <w:rFonts w:ascii="Times New Roman" w:hAnsi="Times New Roman" w:cs="Times New Roman"/>
          <w:b/>
          <w:sz w:val="48"/>
          <w:szCs w:val="48"/>
        </w:rPr>
      </w:pPr>
    </w:p>
    <w:p w14:paraId="0E69A07F" w14:textId="77777777" w:rsidR="00B50D4D" w:rsidRPr="00C32B71" w:rsidRDefault="00B50D4D" w:rsidP="00C52EAA">
      <w:pPr>
        <w:pStyle w:val="ConsPlusNormal"/>
        <w:tabs>
          <w:tab w:val="left" w:pos="426"/>
        </w:tabs>
        <w:ind w:left="-567" w:right="-284"/>
        <w:jc w:val="center"/>
        <w:rPr>
          <w:rFonts w:ascii="Times New Roman" w:hAnsi="Times New Roman" w:cs="Times New Roman"/>
          <w:b/>
          <w:sz w:val="48"/>
          <w:szCs w:val="48"/>
        </w:rPr>
      </w:pPr>
      <w:r w:rsidRPr="00C32B71">
        <w:rPr>
          <w:rFonts w:ascii="Times New Roman" w:hAnsi="Times New Roman" w:cs="Times New Roman"/>
          <w:b/>
          <w:sz w:val="48"/>
          <w:szCs w:val="48"/>
        </w:rPr>
        <w:t>ОБЩИЕ УСЛОВИЯ</w:t>
      </w:r>
    </w:p>
    <w:p w14:paraId="053EF398" w14:textId="6D9732E4" w:rsidR="00C02944" w:rsidRPr="00C32B71" w:rsidRDefault="004026FC" w:rsidP="00C52EAA">
      <w:pPr>
        <w:pStyle w:val="ConsPlusNormal"/>
        <w:tabs>
          <w:tab w:val="left" w:pos="426"/>
        </w:tabs>
        <w:ind w:left="-567" w:right="-284"/>
        <w:jc w:val="center"/>
        <w:rPr>
          <w:rFonts w:ascii="Times New Roman" w:hAnsi="Times New Roman" w:cs="Times New Roman"/>
          <w:b/>
          <w:sz w:val="48"/>
          <w:szCs w:val="48"/>
        </w:rPr>
      </w:pPr>
      <w:r w:rsidRPr="00C32B71">
        <w:rPr>
          <w:rFonts w:ascii="Times New Roman" w:hAnsi="Times New Roman" w:cs="Times New Roman"/>
          <w:b/>
          <w:sz w:val="48"/>
          <w:szCs w:val="48"/>
        </w:rPr>
        <w:t xml:space="preserve">договора потребительского </w:t>
      </w:r>
      <w:r w:rsidR="001805F3" w:rsidRPr="00C32B71">
        <w:rPr>
          <w:rFonts w:ascii="Times New Roman" w:hAnsi="Times New Roman" w:cs="Times New Roman"/>
          <w:b/>
          <w:sz w:val="48"/>
          <w:szCs w:val="48"/>
        </w:rPr>
        <w:t>микро</w:t>
      </w:r>
      <w:r w:rsidRPr="00C32B71">
        <w:rPr>
          <w:rFonts w:ascii="Times New Roman" w:hAnsi="Times New Roman" w:cs="Times New Roman"/>
          <w:b/>
          <w:sz w:val="48"/>
          <w:szCs w:val="48"/>
        </w:rPr>
        <w:t>займа</w:t>
      </w:r>
    </w:p>
    <w:p w14:paraId="5B13BE52" w14:textId="08A61C91" w:rsidR="00122341" w:rsidRPr="00C32B71" w:rsidRDefault="00382FF8" w:rsidP="00C52EAA">
      <w:pPr>
        <w:pStyle w:val="ConsPlusNormal"/>
        <w:tabs>
          <w:tab w:val="left" w:pos="426"/>
        </w:tabs>
        <w:ind w:left="-567" w:right="-284"/>
        <w:jc w:val="center"/>
        <w:rPr>
          <w:rFonts w:ascii="Times New Roman" w:hAnsi="Times New Roman" w:cs="Times New Roman"/>
          <w:b/>
          <w:sz w:val="48"/>
          <w:szCs w:val="48"/>
        </w:rPr>
      </w:pPr>
      <w:r w:rsidRPr="00C32B71">
        <w:rPr>
          <w:rFonts w:ascii="Times New Roman" w:hAnsi="Times New Roman" w:cs="Times New Roman"/>
          <w:b/>
          <w:sz w:val="48"/>
          <w:szCs w:val="48"/>
        </w:rPr>
        <w:t xml:space="preserve">ООО </w:t>
      </w:r>
      <w:r w:rsidR="00EB7EAA" w:rsidRPr="00C32B71">
        <w:rPr>
          <w:rFonts w:ascii="Times New Roman" w:hAnsi="Times New Roman" w:cs="Times New Roman"/>
          <w:b/>
          <w:sz w:val="48"/>
          <w:szCs w:val="48"/>
        </w:rPr>
        <w:t>МКК «</w:t>
      </w:r>
      <w:r w:rsidR="00796AE4">
        <w:rPr>
          <w:rFonts w:ascii="Times New Roman" w:hAnsi="Times New Roman" w:cs="Times New Roman"/>
          <w:b/>
          <w:sz w:val="48"/>
          <w:szCs w:val="48"/>
        </w:rPr>
        <w:t>Финмейт</w:t>
      </w:r>
      <w:r w:rsidRPr="00C32B71">
        <w:rPr>
          <w:rFonts w:ascii="Times New Roman" w:hAnsi="Times New Roman" w:cs="Times New Roman"/>
          <w:b/>
          <w:sz w:val="48"/>
          <w:szCs w:val="48"/>
        </w:rPr>
        <w:t>»</w:t>
      </w:r>
    </w:p>
    <w:p w14:paraId="1F794128" w14:textId="77777777" w:rsidR="00A00C65" w:rsidRPr="00C32B71" w:rsidRDefault="00A00C65" w:rsidP="00C52EAA">
      <w:pPr>
        <w:pStyle w:val="ConsPlusNormal"/>
        <w:tabs>
          <w:tab w:val="left" w:pos="426"/>
        </w:tabs>
        <w:ind w:left="-567" w:right="-284"/>
        <w:jc w:val="center"/>
        <w:rPr>
          <w:rFonts w:ascii="Times New Roman" w:hAnsi="Times New Roman" w:cs="Times New Roman"/>
          <w:b/>
          <w:sz w:val="48"/>
          <w:szCs w:val="48"/>
        </w:rPr>
      </w:pPr>
    </w:p>
    <w:p w14:paraId="09C56E8E"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762EFAF3"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035E336B"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4FE73C27"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74FB8B6B"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71206D3F"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040C00F4"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5B8D35E1" w14:textId="77777777" w:rsidR="00A00C65" w:rsidRPr="00C32B71" w:rsidRDefault="00A00C65" w:rsidP="00C32B71">
      <w:pPr>
        <w:pStyle w:val="ConsPlusNormal"/>
        <w:tabs>
          <w:tab w:val="left" w:pos="426"/>
        </w:tabs>
        <w:ind w:left="-567" w:right="-284"/>
        <w:rPr>
          <w:rFonts w:ascii="Times New Roman" w:hAnsi="Times New Roman" w:cs="Times New Roman"/>
          <w:b/>
          <w:sz w:val="48"/>
          <w:szCs w:val="48"/>
        </w:rPr>
      </w:pPr>
    </w:p>
    <w:p w14:paraId="5358DD24" w14:textId="6CB19C20" w:rsidR="00A00C65" w:rsidRDefault="00A00C65" w:rsidP="00C32B71">
      <w:pPr>
        <w:pStyle w:val="ConsPlusNormal"/>
        <w:tabs>
          <w:tab w:val="left" w:pos="426"/>
        </w:tabs>
        <w:ind w:left="-567" w:right="-284"/>
        <w:rPr>
          <w:rFonts w:ascii="Times New Roman" w:hAnsi="Times New Roman" w:cs="Times New Roman"/>
          <w:b/>
          <w:sz w:val="48"/>
          <w:szCs w:val="48"/>
        </w:rPr>
      </w:pPr>
    </w:p>
    <w:p w14:paraId="0AFDE123" w14:textId="77777777" w:rsidR="00C32B71" w:rsidRPr="00C32B71" w:rsidRDefault="00C32B71" w:rsidP="00C32B71">
      <w:pPr>
        <w:pStyle w:val="ConsPlusNormal"/>
        <w:tabs>
          <w:tab w:val="left" w:pos="426"/>
        </w:tabs>
        <w:ind w:left="-567" w:right="-284"/>
        <w:rPr>
          <w:rFonts w:ascii="Times New Roman" w:hAnsi="Times New Roman" w:cs="Times New Roman"/>
          <w:b/>
          <w:sz w:val="48"/>
          <w:szCs w:val="48"/>
        </w:rPr>
      </w:pPr>
    </w:p>
    <w:p w14:paraId="1B2B1097" w14:textId="5E2824C7" w:rsidR="00C52EAA" w:rsidRDefault="00A00C65" w:rsidP="00C52EAA">
      <w:pPr>
        <w:pStyle w:val="ConsPlusNormal"/>
        <w:tabs>
          <w:tab w:val="left" w:pos="426"/>
        </w:tabs>
        <w:ind w:left="-567" w:right="-284"/>
        <w:jc w:val="center"/>
        <w:rPr>
          <w:rFonts w:ascii="Times New Roman" w:hAnsi="Times New Roman" w:cs="Times New Roman"/>
          <w:b/>
          <w:sz w:val="22"/>
          <w:szCs w:val="22"/>
        </w:rPr>
      </w:pPr>
      <w:r w:rsidRPr="00C32B71">
        <w:rPr>
          <w:rFonts w:ascii="Times New Roman" w:hAnsi="Times New Roman" w:cs="Times New Roman"/>
          <w:b/>
          <w:sz w:val="22"/>
          <w:szCs w:val="22"/>
        </w:rPr>
        <w:t>г.</w:t>
      </w:r>
      <w:r w:rsidR="00C52EAA">
        <w:rPr>
          <w:rFonts w:ascii="Times New Roman" w:hAnsi="Times New Roman" w:cs="Times New Roman"/>
          <w:b/>
          <w:sz w:val="22"/>
          <w:szCs w:val="22"/>
        </w:rPr>
        <w:t xml:space="preserve"> </w:t>
      </w:r>
      <w:r w:rsidR="00526E1C">
        <w:rPr>
          <w:rFonts w:ascii="Times New Roman" w:hAnsi="Times New Roman" w:cs="Times New Roman"/>
          <w:b/>
          <w:sz w:val="22"/>
          <w:szCs w:val="22"/>
        </w:rPr>
        <w:t>Москва</w:t>
      </w:r>
    </w:p>
    <w:p w14:paraId="13289735" w14:textId="08E38326" w:rsidR="00A00C65" w:rsidRPr="00C32B71" w:rsidRDefault="00A00C65" w:rsidP="00C52EAA">
      <w:pPr>
        <w:pStyle w:val="ConsPlusNormal"/>
        <w:tabs>
          <w:tab w:val="left" w:pos="426"/>
        </w:tabs>
        <w:ind w:left="-567" w:right="-284"/>
        <w:jc w:val="center"/>
        <w:rPr>
          <w:rFonts w:ascii="Times New Roman" w:hAnsi="Times New Roman" w:cs="Times New Roman"/>
          <w:b/>
          <w:sz w:val="22"/>
          <w:szCs w:val="22"/>
        </w:rPr>
      </w:pPr>
      <w:r w:rsidRPr="00C32B71">
        <w:rPr>
          <w:rFonts w:ascii="Times New Roman" w:hAnsi="Times New Roman" w:cs="Times New Roman"/>
          <w:b/>
          <w:sz w:val="22"/>
          <w:szCs w:val="22"/>
        </w:rPr>
        <w:t xml:space="preserve"> 20</w:t>
      </w:r>
      <w:r w:rsidR="00526E1C">
        <w:rPr>
          <w:rFonts w:ascii="Times New Roman" w:hAnsi="Times New Roman" w:cs="Times New Roman"/>
          <w:b/>
          <w:sz w:val="22"/>
          <w:szCs w:val="22"/>
        </w:rPr>
        <w:t>23</w:t>
      </w:r>
      <w:r w:rsidRPr="00C32B71">
        <w:rPr>
          <w:rFonts w:ascii="Times New Roman" w:hAnsi="Times New Roman" w:cs="Times New Roman"/>
          <w:b/>
          <w:sz w:val="22"/>
          <w:szCs w:val="22"/>
        </w:rPr>
        <w:t xml:space="preserve"> г.</w:t>
      </w:r>
    </w:p>
    <w:p w14:paraId="173D79AA" w14:textId="6717DF6B" w:rsidR="00A00C65" w:rsidRDefault="00A00C65" w:rsidP="00C52EAA">
      <w:pPr>
        <w:pStyle w:val="ConsPlusNormal"/>
        <w:tabs>
          <w:tab w:val="left" w:pos="426"/>
        </w:tabs>
        <w:ind w:left="-567" w:right="-284"/>
        <w:jc w:val="center"/>
        <w:rPr>
          <w:rFonts w:ascii="Times New Roman" w:hAnsi="Times New Roman" w:cs="Times New Roman"/>
          <w:b/>
          <w:sz w:val="22"/>
          <w:szCs w:val="22"/>
        </w:rPr>
      </w:pPr>
    </w:p>
    <w:p w14:paraId="19E2FE37" w14:textId="0D15E047" w:rsidR="00F5113B" w:rsidRDefault="00F5113B" w:rsidP="00C32B71">
      <w:pPr>
        <w:pStyle w:val="ConsPlusNormal"/>
        <w:tabs>
          <w:tab w:val="left" w:pos="426"/>
        </w:tabs>
        <w:ind w:left="-567" w:right="-284"/>
        <w:rPr>
          <w:rFonts w:ascii="Times New Roman" w:hAnsi="Times New Roman" w:cs="Times New Roman"/>
          <w:b/>
          <w:sz w:val="22"/>
          <w:szCs w:val="22"/>
        </w:rPr>
      </w:pPr>
    </w:p>
    <w:p w14:paraId="1B49C9A1" w14:textId="77777777" w:rsidR="00F74671" w:rsidRPr="00F5113B" w:rsidRDefault="00F74671" w:rsidP="00C32B71">
      <w:pPr>
        <w:pStyle w:val="ConsPlusNormal"/>
        <w:tabs>
          <w:tab w:val="left" w:pos="426"/>
        </w:tabs>
        <w:ind w:left="-567" w:right="-284"/>
        <w:rPr>
          <w:rFonts w:ascii="Times New Roman" w:hAnsi="Times New Roman" w:cs="Times New Roman"/>
          <w:b/>
          <w:sz w:val="22"/>
          <w:szCs w:val="22"/>
        </w:rPr>
      </w:pPr>
    </w:p>
    <w:p w14:paraId="2201C5A8" w14:textId="40E43186" w:rsidR="00C32B71" w:rsidRPr="00F5113B" w:rsidRDefault="00C32B71" w:rsidP="00C32B71">
      <w:pPr>
        <w:pStyle w:val="a6"/>
        <w:numPr>
          <w:ilvl w:val="0"/>
          <w:numId w:val="25"/>
        </w:numPr>
        <w:rPr>
          <w:b/>
          <w:sz w:val="22"/>
          <w:szCs w:val="22"/>
        </w:rPr>
      </w:pPr>
      <w:r w:rsidRPr="00F5113B">
        <w:rPr>
          <w:b/>
          <w:sz w:val="22"/>
          <w:szCs w:val="22"/>
        </w:rPr>
        <w:t>ОБЩИЕ ПОЛОЖЕНИЯ</w:t>
      </w:r>
    </w:p>
    <w:p w14:paraId="39088823" w14:textId="77777777" w:rsidR="00C32B71" w:rsidRPr="00F5113B" w:rsidRDefault="00C32B71" w:rsidP="00C32B71">
      <w:pPr>
        <w:pStyle w:val="a6"/>
        <w:ind w:left="360"/>
        <w:rPr>
          <w:bCs/>
          <w:sz w:val="22"/>
          <w:szCs w:val="22"/>
        </w:rPr>
      </w:pPr>
    </w:p>
    <w:p w14:paraId="403D4FF5" w14:textId="6C82B124" w:rsidR="00C52EAA" w:rsidRPr="00F5113B" w:rsidRDefault="00C52EAA" w:rsidP="00C52EAA">
      <w:pPr>
        <w:pStyle w:val="a6"/>
        <w:ind w:left="0" w:firstLine="708"/>
        <w:jc w:val="both"/>
        <w:rPr>
          <w:sz w:val="22"/>
          <w:szCs w:val="22"/>
        </w:rPr>
      </w:pPr>
      <w:r w:rsidRPr="00F5113B">
        <w:rPr>
          <w:bCs/>
          <w:sz w:val="22"/>
          <w:szCs w:val="22"/>
        </w:rPr>
        <w:t xml:space="preserve">1.1. Общие условия Договора микрозайма (далее – Общие условия) </w:t>
      </w:r>
      <w:r w:rsidRPr="00F5113B">
        <w:rPr>
          <w:sz w:val="22"/>
          <w:szCs w:val="22"/>
        </w:rPr>
        <w:t>Общества с ограниченной ответственностью Микрокредитной компании «</w:t>
      </w:r>
      <w:r w:rsidR="00796AE4">
        <w:rPr>
          <w:sz w:val="22"/>
          <w:szCs w:val="22"/>
        </w:rPr>
        <w:t>Финмейт</w:t>
      </w:r>
      <w:r w:rsidRPr="00F5113B">
        <w:rPr>
          <w:sz w:val="22"/>
          <w:szCs w:val="22"/>
        </w:rPr>
        <w:t>» (далее – Общество или Займодавец) разработаны в соответствие с Гражданским кодексом Российской Федерации, Федеральным законом от 2 июля 2010 года № 151-ФЗ «О микрофинансовой деятельности и микрофинансовых организациях», Федеральным законом от 21 декабря 2013 года № 353-ФЗ «О потребительском кредите (займе)», Федеральным законом от 03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утвержденным Банком России 22 июня 2017 года, Базовым стандартом совершения микрофинансовой организацией операций на финансовом рынке, утвержденным Банком России (протокол №КФНП-12 от 27 апреля 2018 г.), Уставом Общества.</w:t>
      </w:r>
    </w:p>
    <w:p w14:paraId="697F4B31" w14:textId="51663063" w:rsidR="00C52EAA" w:rsidRPr="00F5113B" w:rsidRDefault="00C52EAA" w:rsidP="00C52EAA">
      <w:pPr>
        <w:pStyle w:val="a6"/>
        <w:ind w:left="0" w:firstLine="708"/>
        <w:jc w:val="both"/>
        <w:rPr>
          <w:bCs/>
          <w:sz w:val="22"/>
          <w:szCs w:val="22"/>
        </w:rPr>
      </w:pPr>
      <w:r w:rsidRPr="00F5113B">
        <w:rPr>
          <w:bCs/>
          <w:sz w:val="22"/>
          <w:szCs w:val="22"/>
        </w:rPr>
        <w:t xml:space="preserve">1.2. Общие условия устанавливаются Обществом с ограниченной ответственностью Микрокредитной компанией </w:t>
      </w:r>
      <w:r w:rsidRPr="00526E1C">
        <w:rPr>
          <w:bCs/>
          <w:sz w:val="22"/>
          <w:szCs w:val="22"/>
        </w:rPr>
        <w:t>«</w:t>
      </w:r>
      <w:r w:rsidR="00796AE4">
        <w:rPr>
          <w:bCs/>
          <w:sz w:val="22"/>
          <w:szCs w:val="22"/>
        </w:rPr>
        <w:t>Финмейт</w:t>
      </w:r>
      <w:r w:rsidRPr="00526E1C">
        <w:rPr>
          <w:bCs/>
          <w:sz w:val="22"/>
          <w:szCs w:val="22"/>
        </w:rPr>
        <w:t>»</w:t>
      </w:r>
      <w:r w:rsidRPr="00F5113B">
        <w:rPr>
          <w:bCs/>
          <w:sz w:val="22"/>
          <w:szCs w:val="22"/>
        </w:rPr>
        <w:t xml:space="preserve"> в одностороннем порядке в целях многократного применения для осуществления деятельности по предоставлению микрозаймов физическим лицам.</w:t>
      </w:r>
    </w:p>
    <w:p w14:paraId="7FDAC413" w14:textId="77777777" w:rsidR="00C32B71" w:rsidRPr="00F5113B" w:rsidRDefault="00C32B71" w:rsidP="00C32B71">
      <w:pPr>
        <w:pStyle w:val="a6"/>
        <w:ind w:left="0" w:firstLine="708"/>
        <w:jc w:val="both"/>
        <w:rPr>
          <w:bCs/>
          <w:sz w:val="22"/>
          <w:szCs w:val="22"/>
        </w:rPr>
      </w:pPr>
      <w:r w:rsidRPr="00F5113B">
        <w:rPr>
          <w:bCs/>
          <w:sz w:val="22"/>
          <w:szCs w:val="22"/>
        </w:rPr>
        <w:t>1.3. Общие условия содержат права и обязанности сторон договора микрозайма, порядок расчетов, порядок возврата задолженности по договору микрозайма, в том числе условия для досрочного погашения, а также ответственность сторон.</w:t>
      </w:r>
    </w:p>
    <w:p w14:paraId="7B079127" w14:textId="77777777" w:rsidR="00C32B71" w:rsidRPr="00F5113B" w:rsidRDefault="00C32B71" w:rsidP="00C32B71">
      <w:pPr>
        <w:pStyle w:val="a6"/>
        <w:ind w:left="0" w:firstLine="708"/>
        <w:jc w:val="both"/>
        <w:rPr>
          <w:bCs/>
          <w:sz w:val="22"/>
          <w:szCs w:val="22"/>
        </w:rPr>
      </w:pPr>
      <w:r w:rsidRPr="00F5113B">
        <w:rPr>
          <w:bCs/>
          <w:sz w:val="22"/>
          <w:szCs w:val="22"/>
        </w:rPr>
        <w:t>1.4. Общие условия применяются для всех видов микрозаймов, предоставляемых Обществом и определенных в Информации</w:t>
      </w:r>
      <w:r w:rsidRPr="00F5113B">
        <w:rPr>
          <w:sz w:val="22"/>
          <w:szCs w:val="22"/>
        </w:rPr>
        <w:t xml:space="preserve"> об условиях предоставления, использования и возврата микрозаймов Обществом</w:t>
      </w:r>
    </w:p>
    <w:p w14:paraId="6E877019" w14:textId="109F3179" w:rsidR="00C32B71" w:rsidRPr="00F5113B" w:rsidRDefault="00C32B71" w:rsidP="00C32B71">
      <w:pPr>
        <w:pStyle w:val="a6"/>
        <w:ind w:left="0" w:firstLine="708"/>
        <w:jc w:val="both"/>
        <w:rPr>
          <w:bCs/>
          <w:sz w:val="22"/>
          <w:szCs w:val="22"/>
        </w:rPr>
      </w:pPr>
      <w:r w:rsidRPr="00F5113B">
        <w:rPr>
          <w:bCs/>
          <w:sz w:val="22"/>
          <w:szCs w:val="22"/>
        </w:rPr>
        <w:t>1.5. В настоящих Общих условиях применяются следующие термины</w:t>
      </w:r>
      <w:r w:rsidR="002253AE" w:rsidRPr="00F5113B">
        <w:rPr>
          <w:bCs/>
          <w:sz w:val="22"/>
          <w:szCs w:val="22"/>
        </w:rPr>
        <w:t xml:space="preserve"> и определения</w:t>
      </w:r>
      <w:r w:rsidRPr="00F5113B">
        <w:rPr>
          <w:bCs/>
          <w:sz w:val="22"/>
          <w:szCs w:val="22"/>
        </w:rPr>
        <w:t>:</w:t>
      </w:r>
    </w:p>
    <w:p w14:paraId="72F00D99" w14:textId="77777777" w:rsidR="002253AE" w:rsidRPr="00526E1C" w:rsidRDefault="00C32B71" w:rsidP="002253AE">
      <w:pPr>
        <w:shd w:val="clear" w:color="auto" w:fill="FFFFFF"/>
        <w:ind w:firstLine="708"/>
        <w:jc w:val="both"/>
        <w:rPr>
          <w:sz w:val="22"/>
          <w:szCs w:val="22"/>
        </w:rPr>
      </w:pPr>
      <w:r w:rsidRPr="00F5113B">
        <w:rPr>
          <w:b/>
          <w:bCs/>
          <w:sz w:val="22"/>
          <w:szCs w:val="22"/>
        </w:rPr>
        <w:t>Заемщик</w:t>
      </w:r>
      <w:r w:rsidRPr="00F5113B">
        <w:rPr>
          <w:sz w:val="22"/>
          <w:szCs w:val="22"/>
        </w:rPr>
        <w:t xml:space="preserve"> – физическое лицо, обратившееся с намерением заключить договор микрозайма, заключающее или заключившее с </w:t>
      </w:r>
      <w:r w:rsidRPr="00526E1C">
        <w:rPr>
          <w:sz w:val="22"/>
          <w:szCs w:val="22"/>
        </w:rPr>
        <w:t>Займодавцем Договор микрозайма.</w:t>
      </w:r>
    </w:p>
    <w:p w14:paraId="79E92578" w14:textId="19C49062" w:rsidR="00C52EAA" w:rsidRPr="00526E1C" w:rsidRDefault="00C52EAA" w:rsidP="00C52EAA">
      <w:pPr>
        <w:shd w:val="clear" w:color="auto" w:fill="FFFFFF"/>
        <w:ind w:firstLine="708"/>
        <w:jc w:val="both"/>
        <w:rPr>
          <w:sz w:val="22"/>
          <w:szCs w:val="22"/>
        </w:rPr>
      </w:pPr>
      <w:r w:rsidRPr="00526E1C">
        <w:rPr>
          <w:b/>
          <w:bCs/>
          <w:sz w:val="22"/>
          <w:szCs w:val="22"/>
        </w:rPr>
        <w:t xml:space="preserve">Займодавец </w:t>
      </w:r>
      <w:r w:rsidRPr="00526E1C">
        <w:rPr>
          <w:sz w:val="22"/>
          <w:szCs w:val="22"/>
        </w:rPr>
        <w:t xml:space="preserve">– </w:t>
      </w:r>
      <w:bookmarkStart w:id="0" w:name="_Hlk98717998"/>
      <w:r w:rsidRPr="00526E1C">
        <w:rPr>
          <w:sz w:val="22"/>
          <w:szCs w:val="22"/>
        </w:rPr>
        <w:t>Общество с ограниченной ответственностью Микрокредитная компания «</w:t>
      </w:r>
      <w:r w:rsidR="00796AE4">
        <w:rPr>
          <w:sz w:val="22"/>
          <w:szCs w:val="22"/>
        </w:rPr>
        <w:t>Финмейт</w:t>
      </w:r>
      <w:r w:rsidRPr="00526E1C">
        <w:rPr>
          <w:sz w:val="22"/>
          <w:szCs w:val="22"/>
        </w:rPr>
        <w:t xml:space="preserve">», (ОГРН </w:t>
      </w:r>
      <w:r w:rsidR="00796AE4" w:rsidRPr="00796AE4">
        <w:rPr>
          <w:sz w:val="22"/>
          <w:szCs w:val="22"/>
        </w:rPr>
        <w:t>1227700365804</w:t>
      </w:r>
      <w:r w:rsidRPr="00526E1C">
        <w:rPr>
          <w:sz w:val="22"/>
          <w:szCs w:val="22"/>
        </w:rPr>
        <w:t xml:space="preserve">, регистрационный номер в Государственном реестре микрофинансовых организаций </w:t>
      </w:r>
      <w:r w:rsidR="00796AE4" w:rsidRPr="00796AE4">
        <w:rPr>
          <w:sz w:val="22"/>
          <w:szCs w:val="22"/>
        </w:rPr>
        <w:t>2203045009909</w:t>
      </w:r>
      <w:r w:rsidRPr="00526E1C">
        <w:rPr>
          <w:sz w:val="22"/>
          <w:szCs w:val="22"/>
        </w:rPr>
        <w:t>)</w:t>
      </w:r>
      <w:bookmarkEnd w:id="0"/>
      <w:r w:rsidRPr="00526E1C">
        <w:rPr>
          <w:sz w:val="22"/>
          <w:szCs w:val="22"/>
        </w:rPr>
        <w:t>.</w:t>
      </w:r>
      <w:r>
        <w:rPr>
          <w:sz w:val="22"/>
          <w:szCs w:val="22"/>
        </w:rPr>
        <w:t xml:space="preserve"> </w:t>
      </w:r>
    </w:p>
    <w:p w14:paraId="5DEBCDFF" w14:textId="76AD27DF" w:rsidR="00C32B71" w:rsidRPr="00F5113B" w:rsidRDefault="00C32B71" w:rsidP="002253AE">
      <w:pPr>
        <w:shd w:val="clear" w:color="auto" w:fill="FFFFFF"/>
        <w:ind w:firstLine="708"/>
        <w:jc w:val="both"/>
        <w:rPr>
          <w:sz w:val="22"/>
          <w:szCs w:val="22"/>
        </w:rPr>
      </w:pPr>
      <w:r w:rsidRPr="00526E1C">
        <w:rPr>
          <w:b/>
          <w:bCs/>
          <w:sz w:val="22"/>
          <w:szCs w:val="22"/>
        </w:rPr>
        <w:t>Договор микрозайма</w:t>
      </w:r>
      <w:r w:rsidR="002253AE" w:rsidRPr="00526E1C">
        <w:rPr>
          <w:sz w:val="22"/>
          <w:szCs w:val="22"/>
        </w:rPr>
        <w:t xml:space="preserve"> </w:t>
      </w:r>
      <w:r w:rsidRPr="00526E1C">
        <w:rPr>
          <w:sz w:val="22"/>
          <w:szCs w:val="22"/>
        </w:rPr>
        <w:t>– соглашение, на основании</w:t>
      </w:r>
      <w:r w:rsidRPr="00F5113B">
        <w:rPr>
          <w:sz w:val="22"/>
          <w:szCs w:val="22"/>
        </w:rPr>
        <w:t xml:space="preserve"> которого Займодавец предоставляет микрозаем Заемщику, и которое состоит из общих условий и индивидуальных условий.</w:t>
      </w:r>
    </w:p>
    <w:p w14:paraId="3A4A929E" w14:textId="1EDF19AF" w:rsidR="00C32B71" w:rsidRPr="00F5113B" w:rsidRDefault="00C32B71" w:rsidP="002253AE">
      <w:pPr>
        <w:shd w:val="clear" w:color="auto" w:fill="FFFFFF"/>
        <w:ind w:firstLine="708"/>
        <w:jc w:val="both"/>
        <w:rPr>
          <w:sz w:val="22"/>
          <w:szCs w:val="22"/>
        </w:rPr>
      </w:pPr>
      <w:r w:rsidRPr="00F5113B">
        <w:rPr>
          <w:b/>
          <w:bCs/>
          <w:sz w:val="22"/>
          <w:szCs w:val="22"/>
        </w:rPr>
        <w:t xml:space="preserve">Индивидуальные условия договора микрозайма (Индивидуальные </w:t>
      </w:r>
      <w:r w:rsidR="00C52EAA" w:rsidRPr="00F5113B">
        <w:rPr>
          <w:b/>
          <w:bCs/>
          <w:sz w:val="22"/>
          <w:szCs w:val="22"/>
        </w:rPr>
        <w:t xml:space="preserve">условия) </w:t>
      </w:r>
      <w:r w:rsidR="00C52EAA" w:rsidRPr="00F5113B">
        <w:rPr>
          <w:sz w:val="22"/>
          <w:szCs w:val="22"/>
        </w:rPr>
        <w:t>–</w:t>
      </w:r>
      <w:r w:rsidRPr="00F5113B">
        <w:rPr>
          <w:sz w:val="22"/>
          <w:szCs w:val="22"/>
        </w:rPr>
        <w:t xml:space="preserve"> условия Договора микрозайма, индивидуально согласованные Займодавцем и Заемщиком, представленные в виде таблицы по форме, установленной нормативным актом Банка России. </w:t>
      </w:r>
    </w:p>
    <w:p w14:paraId="5B495AA0" w14:textId="530D5C09" w:rsidR="00F5113B" w:rsidRPr="00AA4DE0" w:rsidRDefault="00F5113B" w:rsidP="00F5113B">
      <w:pPr>
        <w:ind w:firstLine="708"/>
        <w:jc w:val="both"/>
        <w:rPr>
          <w:sz w:val="22"/>
          <w:szCs w:val="22"/>
        </w:rPr>
      </w:pPr>
      <w:r w:rsidRPr="00AA4DE0">
        <w:rPr>
          <w:b/>
          <w:sz w:val="22"/>
          <w:szCs w:val="22"/>
        </w:rPr>
        <w:t>Личный кабинет Заемщика</w:t>
      </w:r>
      <w:r w:rsidRPr="00AA4DE0">
        <w:rPr>
          <w:sz w:val="22"/>
          <w:szCs w:val="22"/>
        </w:rPr>
        <w:t xml:space="preserve"> – информационный ресурс, который размещен на </w:t>
      </w:r>
      <w:r w:rsidRPr="00F5113B">
        <w:rPr>
          <w:sz w:val="22"/>
          <w:szCs w:val="22"/>
        </w:rPr>
        <w:t>С</w:t>
      </w:r>
      <w:r w:rsidRPr="00AA4DE0">
        <w:rPr>
          <w:sz w:val="22"/>
          <w:szCs w:val="22"/>
        </w:rPr>
        <w:t xml:space="preserve">айте </w:t>
      </w:r>
      <w:r w:rsidRPr="00F5113B">
        <w:rPr>
          <w:sz w:val="22"/>
          <w:szCs w:val="22"/>
        </w:rPr>
        <w:t>Общества</w:t>
      </w:r>
      <w:r w:rsidRPr="00AA4DE0">
        <w:rPr>
          <w:sz w:val="22"/>
          <w:szCs w:val="22"/>
        </w:rPr>
        <w:t xml:space="preserve">, позволяющий получателю финансовой услуги получать информацию об исполнении им своих обязанностей по договору </w:t>
      </w:r>
      <w:r w:rsidR="00796AE4" w:rsidRPr="00AA4DE0">
        <w:rPr>
          <w:sz w:val="22"/>
          <w:szCs w:val="22"/>
        </w:rPr>
        <w:t>микрозайма, а</w:t>
      </w:r>
      <w:r w:rsidRPr="00AA4DE0">
        <w:rPr>
          <w:sz w:val="22"/>
          <w:szCs w:val="22"/>
        </w:rPr>
        <w:t xml:space="preserve"> также взаимодействовать с </w:t>
      </w:r>
      <w:r w:rsidRPr="00F5113B">
        <w:rPr>
          <w:sz w:val="22"/>
          <w:szCs w:val="22"/>
        </w:rPr>
        <w:t>Обществом</w:t>
      </w:r>
      <w:r w:rsidRPr="00AA4DE0">
        <w:rPr>
          <w:sz w:val="22"/>
          <w:szCs w:val="22"/>
        </w:rPr>
        <w:t xml:space="preserve"> посредством обмена сообщениями с использованием информационно-телекоммуникационной сети «Интернет».</w:t>
      </w:r>
    </w:p>
    <w:p w14:paraId="3720FBCE" w14:textId="027C0569" w:rsidR="002253AE" w:rsidRPr="00F5113B" w:rsidRDefault="00F5113B" w:rsidP="00F5113B">
      <w:pPr>
        <w:shd w:val="clear" w:color="auto" w:fill="FFFFFF"/>
        <w:ind w:firstLine="708"/>
        <w:jc w:val="both"/>
        <w:rPr>
          <w:sz w:val="22"/>
          <w:szCs w:val="22"/>
        </w:rPr>
      </w:pPr>
      <w:r w:rsidRPr="00F5113B">
        <w:rPr>
          <w:b/>
          <w:sz w:val="22"/>
          <w:szCs w:val="22"/>
        </w:rPr>
        <w:t>Онлайн-заем</w:t>
      </w:r>
      <w:r w:rsidRPr="00F5113B">
        <w:rPr>
          <w:sz w:val="22"/>
          <w:szCs w:val="22"/>
        </w:rPr>
        <w:t xml:space="preserve"> – договор микрозайма, заключенный с использованием информационно-телекоммуникационной сети «Интернет» или иным разрешенным законом способом, при котором взаимодействие получателя финансовой услуги с микрофинансовой организацией осуществляется дистанционно, и сумма микрозайма по которому предоставлена получателю финансовой услуги в безналичной форме (включая перевод денежных средств без открытия счета).</w:t>
      </w:r>
    </w:p>
    <w:p w14:paraId="6AE84CAE" w14:textId="0533BBE4" w:rsidR="00F5113B" w:rsidRDefault="00F5113B" w:rsidP="00F5113B">
      <w:pPr>
        <w:shd w:val="clear" w:color="auto" w:fill="FFFFFF"/>
        <w:ind w:firstLine="708"/>
        <w:jc w:val="both"/>
        <w:rPr>
          <w:sz w:val="22"/>
          <w:szCs w:val="22"/>
        </w:rPr>
      </w:pPr>
      <w:bookmarkStart w:id="1" w:name="_Hlk98718078"/>
      <w:r w:rsidRPr="00F5113B">
        <w:rPr>
          <w:b/>
          <w:bCs/>
          <w:sz w:val="22"/>
          <w:szCs w:val="22"/>
        </w:rPr>
        <w:t xml:space="preserve">Сайт Общества </w:t>
      </w:r>
      <w:r w:rsidRPr="00F5113B">
        <w:rPr>
          <w:sz w:val="22"/>
          <w:szCs w:val="22"/>
        </w:rPr>
        <w:t>– информационный ресурс в информационно-телекоммуникационной сети «Интернет», имеющий уникальный URL-адрес и представляющий собой совокупность связанных между собой веб-страниц, объединенных по тематическому признаку, и предназначенный для публикации Обществом документов и сведений в сети Интернет</w:t>
      </w:r>
      <w:bookmarkEnd w:id="1"/>
      <w:r w:rsidR="00796AE4">
        <w:rPr>
          <w:sz w:val="22"/>
          <w:szCs w:val="22"/>
        </w:rPr>
        <w:t xml:space="preserve">, расположенный по адресу в </w:t>
      </w:r>
      <w:r w:rsidR="00796AE4" w:rsidRPr="00F5113B">
        <w:rPr>
          <w:sz w:val="22"/>
          <w:szCs w:val="22"/>
        </w:rPr>
        <w:t>информационно-телекоммуникационной сети «Интернет»</w:t>
      </w:r>
      <w:r w:rsidR="00796AE4">
        <w:rPr>
          <w:sz w:val="22"/>
          <w:szCs w:val="22"/>
        </w:rPr>
        <w:t xml:space="preserve"> </w:t>
      </w:r>
      <w:hyperlink r:id="rId8" w:history="1">
        <w:r w:rsidR="00796AE4" w:rsidRPr="00ED23A1">
          <w:rPr>
            <w:rStyle w:val="ae"/>
            <w:sz w:val="22"/>
            <w:szCs w:val="22"/>
          </w:rPr>
          <w:t>https://fin-mate.ru/</w:t>
        </w:r>
      </w:hyperlink>
      <w:r w:rsidR="00796AE4">
        <w:rPr>
          <w:sz w:val="22"/>
          <w:szCs w:val="22"/>
        </w:rPr>
        <w:t xml:space="preserve">. </w:t>
      </w:r>
    </w:p>
    <w:p w14:paraId="768D5111" w14:textId="266BFC01" w:rsidR="0083379D" w:rsidRPr="0083379D" w:rsidRDefault="0083379D" w:rsidP="00F5113B">
      <w:pPr>
        <w:shd w:val="clear" w:color="auto" w:fill="FFFFFF"/>
        <w:ind w:firstLine="708"/>
        <w:jc w:val="both"/>
        <w:rPr>
          <w:sz w:val="22"/>
          <w:szCs w:val="22"/>
        </w:rPr>
      </w:pPr>
      <w:r w:rsidRPr="0083379D">
        <w:rPr>
          <w:b/>
          <w:bCs/>
          <w:sz w:val="22"/>
          <w:szCs w:val="22"/>
        </w:rPr>
        <w:t>Офис Займодавца (Общества)</w:t>
      </w:r>
      <w:r w:rsidRPr="0083379D">
        <w:rPr>
          <w:sz w:val="22"/>
          <w:szCs w:val="22"/>
        </w:rPr>
        <w:t xml:space="preserve"> – место предоставления Обществом финансовой услуги по выдаче займа, являющееся официальным адресом Общества основного подразделения или его обособленных подразделений/филиалов.</w:t>
      </w:r>
    </w:p>
    <w:p w14:paraId="0EE83734" w14:textId="07B3CBE3" w:rsidR="0083379D" w:rsidRDefault="0083379D" w:rsidP="002253AE">
      <w:pPr>
        <w:pStyle w:val="a6"/>
        <w:ind w:left="357"/>
        <w:contextualSpacing w:val="0"/>
        <w:rPr>
          <w:b/>
          <w:bCs/>
          <w:sz w:val="22"/>
          <w:szCs w:val="22"/>
        </w:rPr>
      </w:pPr>
    </w:p>
    <w:p w14:paraId="17A18973" w14:textId="2B22CD48" w:rsidR="00F74671" w:rsidRDefault="00F74671" w:rsidP="002253AE">
      <w:pPr>
        <w:pStyle w:val="a6"/>
        <w:ind w:left="357"/>
        <w:contextualSpacing w:val="0"/>
        <w:rPr>
          <w:b/>
          <w:bCs/>
          <w:sz w:val="22"/>
          <w:szCs w:val="22"/>
        </w:rPr>
      </w:pPr>
    </w:p>
    <w:p w14:paraId="712A0816" w14:textId="74853863" w:rsidR="00F74671" w:rsidRDefault="00F74671" w:rsidP="002253AE">
      <w:pPr>
        <w:pStyle w:val="a6"/>
        <w:ind w:left="357"/>
        <w:contextualSpacing w:val="0"/>
        <w:rPr>
          <w:b/>
          <w:bCs/>
          <w:sz w:val="22"/>
          <w:szCs w:val="22"/>
        </w:rPr>
      </w:pPr>
    </w:p>
    <w:p w14:paraId="35D12CAB" w14:textId="34AB7BF5" w:rsidR="00F74671" w:rsidRDefault="00F74671" w:rsidP="002253AE">
      <w:pPr>
        <w:pStyle w:val="a6"/>
        <w:ind w:left="357"/>
        <w:contextualSpacing w:val="0"/>
        <w:rPr>
          <w:b/>
          <w:bCs/>
          <w:sz w:val="22"/>
          <w:szCs w:val="22"/>
        </w:rPr>
      </w:pPr>
    </w:p>
    <w:p w14:paraId="31BF25B2" w14:textId="77777777" w:rsidR="00F74671" w:rsidRDefault="00F74671" w:rsidP="002253AE">
      <w:pPr>
        <w:pStyle w:val="a6"/>
        <w:ind w:left="357"/>
        <w:contextualSpacing w:val="0"/>
        <w:rPr>
          <w:b/>
          <w:bCs/>
          <w:sz w:val="22"/>
          <w:szCs w:val="22"/>
        </w:rPr>
      </w:pPr>
    </w:p>
    <w:p w14:paraId="59E78F37" w14:textId="1EA548AC" w:rsidR="00C32B71" w:rsidRPr="00F5113B" w:rsidRDefault="002253AE" w:rsidP="002253AE">
      <w:pPr>
        <w:rPr>
          <w:b/>
          <w:bCs/>
          <w:sz w:val="22"/>
          <w:szCs w:val="22"/>
        </w:rPr>
      </w:pPr>
      <w:r w:rsidRPr="00F5113B">
        <w:rPr>
          <w:b/>
          <w:bCs/>
          <w:sz w:val="22"/>
          <w:szCs w:val="22"/>
        </w:rPr>
        <w:lastRenderedPageBreak/>
        <w:t xml:space="preserve">2. </w:t>
      </w:r>
      <w:r w:rsidR="00C32B71" w:rsidRPr="00F5113B">
        <w:rPr>
          <w:b/>
          <w:bCs/>
          <w:sz w:val="22"/>
          <w:szCs w:val="22"/>
        </w:rPr>
        <w:t>ПРАВА И ОБЯЗАННОСТИ ЗАЙМОДАВЦА</w:t>
      </w:r>
    </w:p>
    <w:p w14:paraId="45E1A7A8" w14:textId="77777777" w:rsidR="002253AE" w:rsidRPr="00F5113B" w:rsidRDefault="002253AE" w:rsidP="002253AE">
      <w:pPr>
        <w:rPr>
          <w:b/>
          <w:bCs/>
          <w:i/>
          <w:iCs/>
          <w:sz w:val="22"/>
          <w:szCs w:val="22"/>
        </w:rPr>
      </w:pPr>
    </w:p>
    <w:p w14:paraId="236E0653" w14:textId="66B58E1C" w:rsidR="00C32B71" w:rsidRPr="00F5113B" w:rsidRDefault="002253AE" w:rsidP="002253AE">
      <w:pPr>
        <w:pStyle w:val="a6"/>
        <w:ind w:left="0" w:firstLine="708"/>
        <w:jc w:val="both"/>
        <w:rPr>
          <w:b/>
          <w:bCs/>
          <w:i/>
          <w:iCs/>
          <w:sz w:val="22"/>
          <w:szCs w:val="22"/>
          <w:shd w:val="clear" w:color="auto" w:fill="FFFFFF"/>
        </w:rPr>
      </w:pPr>
      <w:r w:rsidRPr="00F5113B">
        <w:rPr>
          <w:b/>
          <w:bCs/>
          <w:i/>
          <w:iCs/>
          <w:sz w:val="22"/>
          <w:szCs w:val="22"/>
          <w:shd w:val="clear" w:color="auto" w:fill="FFFFFF"/>
        </w:rPr>
        <w:t xml:space="preserve">2.1. </w:t>
      </w:r>
      <w:r w:rsidR="00C32B71" w:rsidRPr="00F5113B">
        <w:rPr>
          <w:b/>
          <w:bCs/>
          <w:i/>
          <w:iCs/>
          <w:sz w:val="22"/>
          <w:szCs w:val="22"/>
          <w:shd w:val="clear" w:color="auto" w:fill="FFFFFF"/>
        </w:rPr>
        <w:t xml:space="preserve">Займодавец обязан: </w:t>
      </w:r>
    </w:p>
    <w:p w14:paraId="4EF573B8" w14:textId="6D01F6D8" w:rsidR="00C32B71" w:rsidRPr="00F5113B" w:rsidRDefault="002253AE" w:rsidP="001B1C72">
      <w:pPr>
        <w:pStyle w:val="a6"/>
        <w:ind w:left="0" w:firstLine="708"/>
        <w:jc w:val="both"/>
        <w:rPr>
          <w:sz w:val="22"/>
          <w:szCs w:val="22"/>
          <w:shd w:val="clear" w:color="auto" w:fill="FFFFFF"/>
        </w:rPr>
      </w:pPr>
      <w:r w:rsidRPr="00F5113B">
        <w:rPr>
          <w:sz w:val="22"/>
          <w:szCs w:val="22"/>
          <w:shd w:val="clear" w:color="auto" w:fill="FFFFFF"/>
        </w:rPr>
        <w:t>2.</w:t>
      </w:r>
      <w:r w:rsidR="0083379D">
        <w:rPr>
          <w:sz w:val="22"/>
          <w:szCs w:val="22"/>
          <w:shd w:val="clear" w:color="auto" w:fill="FFFFFF"/>
        </w:rPr>
        <w:t>1.1</w:t>
      </w:r>
      <w:r w:rsidRPr="00F5113B">
        <w:rPr>
          <w:sz w:val="22"/>
          <w:szCs w:val="22"/>
          <w:shd w:val="clear" w:color="auto" w:fill="FFFFFF"/>
        </w:rPr>
        <w:t xml:space="preserve">. </w:t>
      </w:r>
      <w:r w:rsidR="00C32B71" w:rsidRPr="00F5113B">
        <w:rPr>
          <w:sz w:val="22"/>
          <w:szCs w:val="22"/>
          <w:shd w:val="clear" w:color="auto" w:fill="FFFFFF"/>
        </w:rPr>
        <w:t xml:space="preserve">Предоставить микрозаем путем перечисления суммы микрозайма по реквизитам, указанным Заемщиком в заявлении о предоставлении микрозайма, в течение </w:t>
      </w:r>
      <w:r w:rsidRPr="00F5113B">
        <w:rPr>
          <w:sz w:val="22"/>
          <w:szCs w:val="22"/>
          <w:shd w:val="clear" w:color="auto" w:fill="FFFFFF"/>
        </w:rPr>
        <w:t>3 (трех)</w:t>
      </w:r>
      <w:r w:rsidR="00C32B71" w:rsidRPr="00F5113B">
        <w:rPr>
          <w:sz w:val="22"/>
          <w:szCs w:val="22"/>
          <w:shd w:val="clear" w:color="auto" w:fill="FFFFFF"/>
        </w:rPr>
        <w:t xml:space="preserve"> рабочих дней с момента получения Займодавцем Индивидуальных условий, подписанных Заемщиком</w:t>
      </w:r>
      <w:r w:rsidR="00C32B71" w:rsidRPr="00F5113B">
        <w:rPr>
          <w:sz w:val="22"/>
          <w:szCs w:val="22"/>
        </w:rPr>
        <w:t>.</w:t>
      </w:r>
    </w:p>
    <w:p w14:paraId="39654451" w14:textId="77042374" w:rsidR="00C32B71" w:rsidRPr="0083379D" w:rsidRDefault="0083379D" w:rsidP="0083379D">
      <w:pPr>
        <w:ind w:firstLine="708"/>
        <w:jc w:val="both"/>
        <w:rPr>
          <w:sz w:val="22"/>
          <w:szCs w:val="22"/>
        </w:rPr>
      </w:pPr>
      <w:r>
        <w:rPr>
          <w:sz w:val="22"/>
          <w:szCs w:val="22"/>
        </w:rPr>
        <w:t xml:space="preserve">2.1.2. </w:t>
      </w:r>
      <w:r w:rsidR="00F5113B" w:rsidRPr="0083379D">
        <w:rPr>
          <w:sz w:val="22"/>
          <w:szCs w:val="22"/>
        </w:rPr>
        <w:t>О</w:t>
      </w:r>
      <w:r w:rsidR="00C32B71" w:rsidRPr="0083379D">
        <w:rPr>
          <w:sz w:val="22"/>
          <w:szCs w:val="22"/>
        </w:rPr>
        <w:t xml:space="preserve">беспечить доступ в Личном кабинете Заемщика </w:t>
      </w:r>
      <w:r w:rsidR="00F5113B" w:rsidRPr="0083379D">
        <w:rPr>
          <w:sz w:val="22"/>
          <w:szCs w:val="22"/>
        </w:rPr>
        <w:t xml:space="preserve">в случае выдачи онлайн-займа или в </w:t>
      </w:r>
      <w:r w:rsidRPr="0083379D">
        <w:rPr>
          <w:sz w:val="22"/>
          <w:szCs w:val="22"/>
        </w:rPr>
        <w:t>О</w:t>
      </w:r>
      <w:r w:rsidR="00F5113B" w:rsidRPr="0083379D">
        <w:rPr>
          <w:sz w:val="22"/>
          <w:szCs w:val="22"/>
        </w:rPr>
        <w:t xml:space="preserve">фисе Займодавца в случае выдачи займа лично </w:t>
      </w:r>
      <w:r w:rsidR="00C32B71" w:rsidRPr="0083379D">
        <w:rPr>
          <w:sz w:val="22"/>
          <w:szCs w:val="22"/>
        </w:rPr>
        <w:t xml:space="preserve">к следующей информации: </w:t>
      </w:r>
    </w:p>
    <w:p w14:paraId="7CFAB588" w14:textId="77777777" w:rsidR="00C32B71" w:rsidRPr="00F5113B" w:rsidRDefault="00C32B71" w:rsidP="00F5113B">
      <w:pPr>
        <w:pStyle w:val="ConsPlusNormal"/>
        <w:numPr>
          <w:ilvl w:val="0"/>
          <w:numId w:val="34"/>
        </w:numPr>
        <w:jc w:val="both"/>
        <w:rPr>
          <w:rFonts w:ascii="Times New Roman" w:hAnsi="Times New Roman" w:cs="Times New Roman"/>
          <w:sz w:val="22"/>
          <w:szCs w:val="22"/>
        </w:rPr>
      </w:pPr>
      <w:r w:rsidRPr="00F5113B">
        <w:rPr>
          <w:rFonts w:ascii="Times New Roman" w:hAnsi="Times New Roman" w:cs="Times New Roman"/>
          <w:sz w:val="22"/>
          <w:szCs w:val="22"/>
        </w:rPr>
        <w:t xml:space="preserve">Индивидуальные условия, а в случае их изменения после заключения Договора микрозайма - с учетом изменений, внесенных в Договор микрозайма; </w:t>
      </w:r>
    </w:p>
    <w:p w14:paraId="39132801" w14:textId="77777777" w:rsidR="00C32B71" w:rsidRPr="00F5113B" w:rsidRDefault="00C32B71" w:rsidP="00F5113B">
      <w:pPr>
        <w:pStyle w:val="ConsPlusNormal"/>
        <w:numPr>
          <w:ilvl w:val="0"/>
          <w:numId w:val="34"/>
        </w:numPr>
        <w:jc w:val="both"/>
        <w:rPr>
          <w:rFonts w:ascii="Times New Roman" w:hAnsi="Times New Roman" w:cs="Times New Roman"/>
          <w:sz w:val="22"/>
          <w:szCs w:val="22"/>
        </w:rPr>
      </w:pPr>
      <w:r w:rsidRPr="00F5113B">
        <w:rPr>
          <w:rFonts w:ascii="Times New Roman" w:hAnsi="Times New Roman" w:cs="Times New Roman"/>
          <w:sz w:val="22"/>
          <w:szCs w:val="22"/>
        </w:rPr>
        <w:t xml:space="preserve">График платежей по Договору микрозайма, а в случае его изменения – с учетом изменений; </w:t>
      </w:r>
    </w:p>
    <w:p w14:paraId="2EF2831C" w14:textId="77777777" w:rsidR="00C32B71" w:rsidRPr="00F5113B" w:rsidRDefault="00C32B71" w:rsidP="00F5113B">
      <w:pPr>
        <w:pStyle w:val="ConsPlusNormal"/>
        <w:numPr>
          <w:ilvl w:val="0"/>
          <w:numId w:val="34"/>
        </w:numPr>
        <w:jc w:val="both"/>
        <w:rPr>
          <w:rFonts w:ascii="Times New Roman" w:hAnsi="Times New Roman" w:cs="Times New Roman"/>
          <w:sz w:val="22"/>
          <w:szCs w:val="22"/>
        </w:rPr>
      </w:pPr>
      <w:r w:rsidRPr="00F5113B">
        <w:rPr>
          <w:rFonts w:ascii="Times New Roman" w:hAnsi="Times New Roman" w:cs="Times New Roman"/>
          <w:sz w:val="22"/>
          <w:szCs w:val="22"/>
        </w:rPr>
        <w:t>структура и размер текущей задолженности Заемщика;</w:t>
      </w:r>
    </w:p>
    <w:p w14:paraId="289C8D5C" w14:textId="77777777" w:rsidR="00C32B71" w:rsidRPr="00F5113B" w:rsidRDefault="00C32B71" w:rsidP="00F5113B">
      <w:pPr>
        <w:pStyle w:val="ConsPlusNormal"/>
        <w:numPr>
          <w:ilvl w:val="0"/>
          <w:numId w:val="34"/>
        </w:numPr>
        <w:jc w:val="both"/>
        <w:rPr>
          <w:rFonts w:ascii="Times New Roman" w:hAnsi="Times New Roman" w:cs="Times New Roman"/>
          <w:sz w:val="22"/>
          <w:szCs w:val="22"/>
        </w:rPr>
      </w:pPr>
      <w:r w:rsidRPr="00F5113B">
        <w:rPr>
          <w:rFonts w:ascii="Times New Roman" w:hAnsi="Times New Roman" w:cs="Times New Roman"/>
          <w:sz w:val="22"/>
          <w:szCs w:val="22"/>
        </w:rPr>
        <w:t>даты и размеры произведенных и предстоящих платежей Заемщика по Договору микрозайма;</w:t>
      </w:r>
    </w:p>
    <w:p w14:paraId="18E7C124" w14:textId="77777777" w:rsidR="00C32B71" w:rsidRPr="00F5113B" w:rsidRDefault="00C32B71" w:rsidP="00F5113B">
      <w:pPr>
        <w:pStyle w:val="ConsPlusNormal"/>
        <w:numPr>
          <w:ilvl w:val="0"/>
          <w:numId w:val="34"/>
        </w:numPr>
        <w:jc w:val="both"/>
        <w:rPr>
          <w:rFonts w:ascii="Times New Roman" w:hAnsi="Times New Roman" w:cs="Times New Roman"/>
          <w:sz w:val="22"/>
          <w:szCs w:val="22"/>
        </w:rPr>
      </w:pPr>
      <w:r w:rsidRPr="00F5113B">
        <w:rPr>
          <w:rFonts w:ascii="Times New Roman" w:hAnsi="Times New Roman" w:cs="Times New Roman"/>
          <w:sz w:val="22"/>
          <w:szCs w:val="22"/>
        </w:rPr>
        <w:t>иные сведения.</w:t>
      </w:r>
    </w:p>
    <w:p w14:paraId="0DE936D5" w14:textId="12D7ACF6" w:rsidR="00C32B71" w:rsidRPr="0083379D" w:rsidRDefault="0083379D" w:rsidP="0083379D">
      <w:pPr>
        <w:ind w:firstLine="708"/>
        <w:jc w:val="both"/>
        <w:rPr>
          <w:sz w:val="22"/>
          <w:szCs w:val="22"/>
        </w:rPr>
      </w:pPr>
      <w:r>
        <w:rPr>
          <w:sz w:val="22"/>
          <w:szCs w:val="22"/>
        </w:rPr>
        <w:t xml:space="preserve">2.1.3. </w:t>
      </w:r>
      <w:r w:rsidR="00C32B71" w:rsidRPr="0083379D">
        <w:rPr>
          <w:sz w:val="22"/>
          <w:szCs w:val="22"/>
        </w:rPr>
        <w:t>До полного исполнения Займодавцем и Заемщиком обязательств по Договору микрозайма в связи с подписанием аналогом собственноручной подписи обеспечить доступ с возможностью просмотра и скачивания к электронным копиям следующих документо</w:t>
      </w:r>
      <w:r>
        <w:rPr>
          <w:sz w:val="22"/>
          <w:szCs w:val="22"/>
        </w:rPr>
        <w:t>в Личном кабинете Заемщика на Сайте Общества</w:t>
      </w:r>
      <w:r w:rsidR="00C32B71" w:rsidRPr="0083379D">
        <w:rPr>
          <w:sz w:val="22"/>
          <w:szCs w:val="22"/>
        </w:rPr>
        <w:t xml:space="preserve">: </w:t>
      </w:r>
    </w:p>
    <w:p w14:paraId="46E9380F" w14:textId="77777777" w:rsidR="00C32B71" w:rsidRPr="00F5113B" w:rsidRDefault="00C32B71" w:rsidP="0083379D">
      <w:pPr>
        <w:pStyle w:val="ConsPlusNormal"/>
        <w:numPr>
          <w:ilvl w:val="0"/>
          <w:numId w:val="36"/>
        </w:numPr>
        <w:jc w:val="both"/>
        <w:rPr>
          <w:rFonts w:ascii="Times New Roman" w:hAnsi="Times New Roman" w:cs="Times New Roman"/>
          <w:sz w:val="22"/>
          <w:szCs w:val="22"/>
        </w:rPr>
      </w:pPr>
      <w:r w:rsidRPr="00F5113B">
        <w:rPr>
          <w:rFonts w:ascii="Times New Roman" w:hAnsi="Times New Roman" w:cs="Times New Roman"/>
          <w:sz w:val="22"/>
          <w:szCs w:val="22"/>
        </w:rPr>
        <w:t xml:space="preserve">Индивидуальные условия; </w:t>
      </w:r>
    </w:p>
    <w:p w14:paraId="7C187781" w14:textId="77777777" w:rsidR="00C32B71" w:rsidRPr="00F5113B" w:rsidRDefault="00C32B71" w:rsidP="0083379D">
      <w:pPr>
        <w:pStyle w:val="ConsPlusNormal"/>
        <w:numPr>
          <w:ilvl w:val="0"/>
          <w:numId w:val="36"/>
        </w:numPr>
        <w:jc w:val="both"/>
        <w:rPr>
          <w:rFonts w:ascii="Times New Roman" w:hAnsi="Times New Roman" w:cs="Times New Roman"/>
          <w:sz w:val="22"/>
          <w:szCs w:val="22"/>
        </w:rPr>
      </w:pPr>
      <w:r w:rsidRPr="00F5113B">
        <w:rPr>
          <w:rFonts w:ascii="Times New Roman" w:hAnsi="Times New Roman" w:cs="Times New Roman"/>
          <w:sz w:val="22"/>
          <w:szCs w:val="22"/>
        </w:rPr>
        <w:t xml:space="preserve">заявление на получение микрозайма; </w:t>
      </w:r>
    </w:p>
    <w:p w14:paraId="51AD8AD2" w14:textId="77777777" w:rsidR="00C32B71" w:rsidRPr="00F5113B" w:rsidRDefault="00C32B71" w:rsidP="0083379D">
      <w:pPr>
        <w:pStyle w:val="ConsPlusNormal"/>
        <w:numPr>
          <w:ilvl w:val="0"/>
          <w:numId w:val="36"/>
        </w:numPr>
        <w:jc w:val="both"/>
        <w:rPr>
          <w:rFonts w:ascii="Times New Roman" w:hAnsi="Times New Roman" w:cs="Times New Roman"/>
          <w:sz w:val="22"/>
          <w:szCs w:val="22"/>
        </w:rPr>
      </w:pPr>
      <w:r w:rsidRPr="00F5113B">
        <w:rPr>
          <w:rFonts w:ascii="Times New Roman" w:hAnsi="Times New Roman" w:cs="Times New Roman"/>
          <w:sz w:val="22"/>
          <w:szCs w:val="22"/>
        </w:rPr>
        <w:t xml:space="preserve">согласия, предоставленные Заемщиком во исполнение действующего законодательства Российской Федерации, регулирующего порядок взыскания просроченной задолженности. </w:t>
      </w:r>
    </w:p>
    <w:p w14:paraId="09B376FB" w14:textId="69602FC8" w:rsidR="00C32B71" w:rsidRPr="0083379D" w:rsidRDefault="0083379D" w:rsidP="0083379D">
      <w:pPr>
        <w:ind w:firstLine="708"/>
        <w:jc w:val="both"/>
        <w:rPr>
          <w:sz w:val="22"/>
          <w:szCs w:val="22"/>
        </w:rPr>
      </w:pPr>
      <w:r>
        <w:rPr>
          <w:sz w:val="22"/>
          <w:szCs w:val="22"/>
        </w:rPr>
        <w:t xml:space="preserve">2.1.4. </w:t>
      </w:r>
      <w:r w:rsidR="00C32B71" w:rsidRPr="0083379D">
        <w:rPr>
          <w:sz w:val="22"/>
          <w:szCs w:val="22"/>
        </w:rPr>
        <w:t>Направить Заемщику бесплатно информацию о наличии просроченной задолженности по Договору микрозайма способом, определенным в Индивидуальных условиях не позднее 7 календарных дней с даты возникновения просроченной задолженности.</w:t>
      </w:r>
    </w:p>
    <w:p w14:paraId="00D0A09D" w14:textId="352E11E7" w:rsidR="0083379D" w:rsidRDefault="0083379D" w:rsidP="0083379D">
      <w:pPr>
        <w:ind w:firstLine="708"/>
        <w:jc w:val="both"/>
        <w:rPr>
          <w:sz w:val="22"/>
          <w:szCs w:val="22"/>
        </w:rPr>
      </w:pPr>
      <w:r>
        <w:rPr>
          <w:sz w:val="22"/>
          <w:szCs w:val="22"/>
        </w:rPr>
        <w:t xml:space="preserve">2.1.5. </w:t>
      </w:r>
      <w:r w:rsidR="00C32B71" w:rsidRPr="0083379D">
        <w:rPr>
          <w:sz w:val="22"/>
          <w:szCs w:val="22"/>
        </w:rPr>
        <w:t xml:space="preserve">При досрочном возврате части микрозайма предоставить Заемщику информацию о полной стоимости микрозайма в случае, если досрочный возврат микрозайма привел к изменению полной стоимости микрозайма, а также уточненный График платежей по Договору микрозайма в течение </w:t>
      </w:r>
      <w:r>
        <w:rPr>
          <w:sz w:val="22"/>
          <w:szCs w:val="22"/>
        </w:rPr>
        <w:t>2</w:t>
      </w:r>
      <w:r w:rsidR="00C32B71" w:rsidRPr="0083379D">
        <w:rPr>
          <w:sz w:val="22"/>
          <w:szCs w:val="22"/>
        </w:rPr>
        <w:t xml:space="preserve"> (</w:t>
      </w:r>
      <w:r>
        <w:rPr>
          <w:sz w:val="22"/>
          <w:szCs w:val="22"/>
        </w:rPr>
        <w:t>двух</w:t>
      </w:r>
      <w:r w:rsidR="00C32B71" w:rsidRPr="0083379D">
        <w:rPr>
          <w:sz w:val="22"/>
          <w:szCs w:val="22"/>
        </w:rPr>
        <w:t>) рабочих дней со дня досрочного возврата части микрозайма способом, определенным в Индивидуальных условиях.</w:t>
      </w:r>
    </w:p>
    <w:p w14:paraId="1889CFA2" w14:textId="365EC157" w:rsidR="00C32B71" w:rsidRPr="00F5113B" w:rsidRDefault="0083379D" w:rsidP="0083379D">
      <w:pPr>
        <w:ind w:firstLine="708"/>
        <w:jc w:val="both"/>
        <w:rPr>
          <w:sz w:val="22"/>
          <w:szCs w:val="22"/>
        </w:rPr>
      </w:pPr>
      <w:r>
        <w:rPr>
          <w:sz w:val="22"/>
          <w:szCs w:val="22"/>
        </w:rPr>
        <w:t xml:space="preserve">2.1.6. </w:t>
      </w:r>
      <w:r w:rsidR="00C32B71" w:rsidRPr="00F5113B">
        <w:rPr>
          <w:sz w:val="22"/>
          <w:szCs w:val="22"/>
        </w:rPr>
        <w:t>Предоставлять Заемщику указанную в ч.</w:t>
      </w:r>
      <w:r w:rsidR="00796AE4">
        <w:rPr>
          <w:sz w:val="22"/>
          <w:szCs w:val="22"/>
        </w:rPr>
        <w:t xml:space="preserve"> </w:t>
      </w:r>
      <w:r w:rsidR="00C32B71" w:rsidRPr="00F5113B">
        <w:rPr>
          <w:sz w:val="22"/>
          <w:szCs w:val="22"/>
        </w:rPr>
        <w:t>4 ст.</w:t>
      </w:r>
      <w:r w:rsidR="00796AE4">
        <w:rPr>
          <w:sz w:val="22"/>
          <w:szCs w:val="22"/>
        </w:rPr>
        <w:t xml:space="preserve"> </w:t>
      </w:r>
      <w:r w:rsidR="00C32B71" w:rsidRPr="00F5113B">
        <w:rPr>
          <w:sz w:val="22"/>
          <w:szCs w:val="22"/>
        </w:rPr>
        <w:t xml:space="preserve">5 Федерального закона «О потребительском кредите (займе)» информацию бесплатно. </w:t>
      </w:r>
    </w:p>
    <w:p w14:paraId="79EF2FF2" w14:textId="422AFB0F" w:rsidR="00C32B71" w:rsidRPr="00F5113B" w:rsidRDefault="0083379D" w:rsidP="00C32B71">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2.1.7. </w:t>
      </w:r>
      <w:r w:rsidR="00C32B71" w:rsidRPr="00F5113B">
        <w:rPr>
          <w:rFonts w:ascii="Times New Roman" w:hAnsi="Times New Roman" w:cs="Times New Roman"/>
          <w:sz w:val="22"/>
          <w:szCs w:val="22"/>
        </w:rPr>
        <w:t>Копии документов, содержащих информацию, указанную в ч.4 ст.5 Федерального закона «О потребительском кредите (займе)», должны быть предоставлены Заемщику по его запросу за плату, не превышающую затрат на их изготовление.</w:t>
      </w:r>
    </w:p>
    <w:p w14:paraId="680F5CA9" w14:textId="33D0C108" w:rsidR="00C32B71" w:rsidRPr="0083379D" w:rsidRDefault="0083379D" w:rsidP="0083379D">
      <w:pPr>
        <w:ind w:firstLine="708"/>
        <w:jc w:val="both"/>
        <w:rPr>
          <w:sz w:val="22"/>
          <w:szCs w:val="22"/>
        </w:rPr>
      </w:pPr>
      <w:r>
        <w:rPr>
          <w:sz w:val="22"/>
          <w:szCs w:val="22"/>
        </w:rPr>
        <w:t xml:space="preserve">2.1.8. </w:t>
      </w:r>
      <w:r w:rsidR="00C32B71" w:rsidRPr="0083379D">
        <w:rPr>
          <w:sz w:val="22"/>
          <w:szCs w:val="22"/>
        </w:rPr>
        <w:t>Займодавец не вправе требовать от Заемщика уплаты по Договору микрозайма платежей, не указанных в Индивидуальных условиях.</w:t>
      </w:r>
    </w:p>
    <w:p w14:paraId="3062A214" w14:textId="53C0A5FF" w:rsidR="00C32B71" w:rsidRPr="00107FF0" w:rsidRDefault="00107FF0" w:rsidP="00107FF0">
      <w:pPr>
        <w:ind w:left="710"/>
        <w:jc w:val="both"/>
        <w:rPr>
          <w:b/>
          <w:bCs/>
          <w:i/>
          <w:iCs/>
          <w:sz w:val="22"/>
          <w:szCs w:val="22"/>
        </w:rPr>
      </w:pPr>
      <w:r>
        <w:rPr>
          <w:b/>
          <w:bCs/>
          <w:i/>
          <w:iCs/>
          <w:sz w:val="22"/>
          <w:szCs w:val="22"/>
        </w:rPr>
        <w:t xml:space="preserve">2.2. </w:t>
      </w:r>
      <w:r w:rsidR="00C32B71" w:rsidRPr="00107FF0">
        <w:rPr>
          <w:b/>
          <w:bCs/>
          <w:i/>
          <w:iCs/>
          <w:sz w:val="22"/>
          <w:szCs w:val="22"/>
        </w:rPr>
        <w:t>Займодавец вправе:</w:t>
      </w:r>
    </w:p>
    <w:p w14:paraId="2AF787A7" w14:textId="77777777" w:rsidR="00165440" w:rsidRDefault="00165440" w:rsidP="00165440">
      <w:pPr>
        <w:ind w:firstLine="708"/>
        <w:jc w:val="both"/>
        <w:rPr>
          <w:sz w:val="22"/>
          <w:szCs w:val="22"/>
        </w:rPr>
      </w:pPr>
      <w:r>
        <w:rPr>
          <w:sz w:val="22"/>
          <w:szCs w:val="22"/>
        </w:rPr>
        <w:t xml:space="preserve">2.2.1. </w:t>
      </w:r>
      <w:r w:rsidR="00C32B71" w:rsidRPr="00165440">
        <w:rPr>
          <w:sz w:val="22"/>
          <w:szCs w:val="22"/>
        </w:rPr>
        <w:t xml:space="preserve">Уменьшить в одностороннем порядке постоянную процентную ставку. </w:t>
      </w:r>
    </w:p>
    <w:p w14:paraId="0322FA31" w14:textId="77777777" w:rsidR="00165440" w:rsidRDefault="00165440" w:rsidP="00165440">
      <w:pPr>
        <w:ind w:firstLine="708"/>
        <w:jc w:val="both"/>
        <w:rPr>
          <w:sz w:val="22"/>
          <w:szCs w:val="22"/>
        </w:rPr>
      </w:pPr>
      <w:r>
        <w:rPr>
          <w:sz w:val="22"/>
          <w:szCs w:val="22"/>
        </w:rPr>
        <w:t xml:space="preserve">2.2.2. </w:t>
      </w:r>
      <w:r w:rsidR="00C32B71" w:rsidRPr="00165440">
        <w:rPr>
          <w:sz w:val="22"/>
          <w:szCs w:val="22"/>
        </w:rPr>
        <w:t xml:space="preserve">Уменьшить размер неустойки или отменить ее полностью или частично. </w:t>
      </w:r>
    </w:p>
    <w:p w14:paraId="0D4E92EB" w14:textId="1434A1BD" w:rsidR="00165440" w:rsidRDefault="00165440" w:rsidP="00165440">
      <w:pPr>
        <w:ind w:firstLine="708"/>
        <w:jc w:val="both"/>
        <w:rPr>
          <w:sz w:val="22"/>
          <w:szCs w:val="22"/>
        </w:rPr>
      </w:pPr>
      <w:r>
        <w:rPr>
          <w:sz w:val="22"/>
          <w:szCs w:val="22"/>
        </w:rPr>
        <w:t>2.2.</w:t>
      </w:r>
      <w:r w:rsidR="00C52EAA">
        <w:rPr>
          <w:sz w:val="22"/>
          <w:szCs w:val="22"/>
        </w:rPr>
        <w:t>3.</w:t>
      </w:r>
      <w:r w:rsidR="00C52EAA" w:rsidRPr="00165440">
        <w:rPr>
          <w:sz w:val="22"/>
          <w:szCs w:val="22"/>
        </w:rPr>
        <w:t xml:space="preserve"> Установить</w:t>
      </w:r>
      <w:r w:rsidR="00C32B71" w:rsidRPr="00165440">
        <w:rPr>
          <w:sz w:val="22"/>
          <w:szCs w:val="22"/>
        </w:rPr>
        <w:t xml:space="preserve"> период, в течение которого неустойка не взимается. </w:t>
      </w:r>
    </w:p>
    <w:p w14:paraId="58933318" w14:textId="77777777" w:rsidR="00165440" w:rsidRDefault="00165440" w:rsidP="00165440">
      <w:pPr>
        <w:ind w:firstLine="708"/>
        <w:jc w:val="both"/>
        <w:rPr>
          <w:sz w:val="22"/>
          <w:szCs w:val="22"/>
        </w:rPr>
      </w:pPr>
      <w:r>
        <w:rPr>
          <w:sz w:val="22"/>
          <w:szCs w:val="22"/>
        </w:rPr>
        <w:t xml:space="preserve">2.2.4. </w:t>
      </w:r>
      <w:r w:rsidR="00C32B71" w:rsidRPr="00165440">
        <w:rPr>
          <w:sz w:val="22"/>
          <w:szCs w:val="22"/>
        </w:rPr>
        <w:t>Не взимать неустойку.</w:t>
      </w:r>
    </w:p>
    <w:p w14:paraId="531C7854" w14:textId="4E4B2F9D" w:rsidR="00C32B71" w:rsidRPr="00165440" w:rsidRDefault="00165440" w:rsidP="00165440">
      <w:pPr>
        <w:ind w:firstLine="708"/>
        <w:jc w:val="both"/>
        <w:rPr>
          <w:sz w:val="22"/>
          <w:szCs w:val="22"/>
        </w:rPr>
      </w:pPr>
      <w:r>
        <w:rPr>
          <w:sz w:val="22"/>
          <w:szCs w:val="22"/>
        </w:rPr>
        <w:t xml:space="preserve">2.2.5. </w:t>
      </w:r>
      <w:r w:rsidR="00C32B71" w:rsidRPr="00165440">
        <w:rPr>
          <w:sz w:val="22"/>
          <w:szCs w:val="22"/>
        </w:rPr>
        <w:t xml:space="preserve">Приостановить в одностороннем порядке начисление процентов за пользование микрозаймом. </w:t>
      </w:r>
    </w:p>
    <w:p w14:paraId="064104FD" w14:textId="6C8BD6A1" w:rsidR="00C32B71" w:rsidRPr="00165440" w:rsidRDefault="00165440" w:rsidP="00165440">
      <w:pPr>
        <w:ind w:firstLine="708"/>
        <w:jc w:val="both"/>
        <w:rPr>
          <w:sz w:val="22"/>
          <w:szCs w:val="22"/>
          <w:shd w:val="clear" w:color="auto" w:fill="FFFFFF"/>
        </w:rPr>
      </w:pPr>
      <w:r>
        <w:rPr>
          <w:sz w:val="22"/>
          <w:szCs w:val="22"/>
          <w:shd w:val="clear" w:color="auto" w:fill="FFFFFF"/>
        </w:rPr>
        <w:t xml:space="preserve">2.2.6. </w:t>
      </w:r>
      <w:r w:rsidR="00C32B71" w:rsidRPr="00165440">
        <w:rPr>
          <w:sz w:val="22"/>
          <w:szCs w:val="22"/>
          <w:shd w:val="clear" w:color="auto" w:fill="FFFFFF"/>
        </w:rPr>
        <w:t>И</w:t>
      </w:r>
      <w:r w:rsidR="00C32B71" w:rsidRPr="00165440">
        <w:rPr>
          <w:sz w:val="22"/>
          <w:szCs w:val="22"/>
        </w:rPr>
        <w:t>зменить Общие условия при условии, что это не повлечет за собой возникновение новых или увеличение размера существующих денежных обязательств Заемщика по Договору микрозайма. В этом случае Займодавец направляет Заемщику уведомление, способом, определенным в Индивидуальных условиях, содержащее информацию об изменениях общих условий Договора микрозайма.</w:t>
      </w:r>
    </w:p>
    <w:p w14:paraId="0769028E" w14:textId="5ECDB263" w:rsidR="00C32B71" w:rsidRPr="00165440" w:rsidRDefault="00165440" w:rsidP="00165440">
      <w:pPr>
        <w:ind w:firstLine="708"/>
        <w:jc w:val="both"/>
        <w:rPr>
          <w:sz w:val="22"/>
          <w:szCs w:val="22"/>
        </w:rPr>
      </w:pPr>
      <w:r>
        <w:rPr>
          <w:sz w:val="22"/>
          <w:szCs w:val="22"/>
        </w:rPr>
        <w:t xml:space="preserve">2.2.7. </w:t>
      </w:r>
      <w:r w:rsidR="00C32B71" w:rsidRPr="00165440">
        <w:rPr>
          <w:sz w:val="22"/>
          <w:szCs w:val="22"/>
        </w:rPr>
        <w:t>При предоставлении целевого микрозайма контролировать расходование Заемщиком суммы микрозайма посредством отправки Заемщику запроса о предоставлении отчета об использовании микрозайма либо посредством личного контроля.</w:t>
      </w:r>
    </w:p>
    <w:p w14:paraId="6293AE3E" w14:textId="3092523D" w:rsidR="00C32B71" w:rsidRDefault="00165440" w:rsidP="00165440">
      <w:pPr>
        <w:ind w:firstLine="708"/>
        <w:jc w:val="both"/>
        <w:rPr>
          <w:sz w:val="22"/>
          <w:szCs w:val="22"/>
        </w:rPr>
      </w:pPr>
      <w:r>
        <w:rPr>
          <w:sz w:val="22"/>
          <w:szCs w:val="22"/>
        </w:rPr>
        <w:t>2.2.8. У</w:t>
      </w:r>
      <w:r w:rsidR="00C32B71" w:rsidRPr="00165440">
        <w:rPr>
          <w:sz w:val="22"/>
          <w:szCs w:val="22"/>
        </w:rPr>
        <w:t xml:space="preserve">ступить свои права по Договору микрозайма физическому лицу, указанному в письменном согласии Заемщика, полученном Займодавцем после возникновения у Заемщика просроченной задолженности по Договору микрозайма. </w:t>
      </w:r>
    </w:p>
    <w:p w14:paraId="6290EA19" w14:textId="035070E1" w:rsidR="00107FF0" w:rsidRPr="00107FF0" w:rsidRDefault="00107FF0" w:rsidP="00107FF0">
      <w:pPr>
        <w:ind w:left="710"/>
        <w:jc w:val="both"/>
        <w:rPr>
          <w:b/>
          <w:bCs/>
          <w:i/>
          <w:iCs/>
          <w:sz w:val="22"/>
          <w:szCs w:val="22"/>
        </w:rPr>
      </w:pPr>
      <w:r w:rsidRPr="00107FF0">
        <w:rPr>
          <w:sz w:val="22"/>
          <w:szCs w:val="22"/>
        </w:rPr>
        <w:t xml:space="preserve">2.3. </w:t>
      </w:r>
      <w:r w:rsidRPr="00107FF0">
        <w:rPr>
          <w:b/>
          <w:bCs/>
          <w:i/>
          <w:iCs/>
          <w:sz w:val="22"/>
          <w:szCs w:val="22"/>
        </w:rPr>
        <w:t>Займодавец не вправе:</w:t>
      </w:r>
    </w:p>
    <w:p w14:paraId="7869ABE6" w14:textId="0C1293C5" w:rsidR="00107FF0" w:rsidRPr="000E2443" w:rsidRDefault="00107FF0" w:rsidP="00165440">
      <w:pPr>
        <w:ind w:firstLine="708"/>
        <w:jc w:val="both"/>
        <w:rPr>
          <w:rFonts w:eastAsia="Calibri"/>
          <w:sz w:val="22"/>
          <w:szCs w:val="22"/>
          <w:shd w:val="clear" w:color="auto" w:fill="FFFFFF"/>
        </w:rPr>
      </w:pPr>
      <w:r w:rsidRPr="000E2443">
        <w:rPr>
          <w:sz w:val="22"/>
          <w:szCs w:val="22"/>
        </w:rPr>
        <w:lastRenderedPageBreak/>
        <w:t xml:space="preserve">2.3.1. </w:t>
      </w:r>
      <w:r w:rsidRPr="000E2443">
        <w:rPr>
          <w:rFonts w:eastAsia="Calibri"/>
          <w:sz w:val="22"/>
          <w:szCs w:val="22"/>
          <w:shd w:val="clear" w:color="auto" w:fill="FFFFFF"/>
        </w:rPr>
        <w:t>в одностороннем порядке изменять размер процентных ставок и (или) порядок их определения по договорам микрозайма, комиссионное вознаграждение и сроки действия этих договоров с клиентами - индивидуальными предпринимателями или юридическими лицами;</w:t>
      </w:r>
    </w:p>
    <w:p w14:paraId="3FBB9840" w14:textId="5245E4AC" w:rsidR="00107FF0" w:rsidRPr="000E2443" w:rsidRDefault="00107FF0" w:rsidP="00165440">
      <w:pPr>
        <w:ind w:firstLine="708"/>
        <w:jc w:val="both"/>
        <w:rPr>
          <w:rFonts w:eastAsia="Calibri"/>
          <w:sz w:val="22"/>
          <w:szCs w:val="22"/>
          <w:shd w:val="clear" w:color="auto" w:fill="FFFFFF"/>
        </w:rPr>
      </w:pPr>
      <w:r w:rsidRPr="000E2443">
        <w:rPr>
          <w:rFonts w:eastAsia="Calibri"/>
          <w:sz w:val="22"/>
          <w:szCs w:val="22"/>
          <w:shd w:val="clear" w:color="auto" w:fill="FFFFFF"/>
        </w:rPr>
        <w:t>2.3.2. в одностороннем порядке увеличивать размер процентных ставок и (или) изменять порядок их определения по договорам микрозайма, сокращать срок их действия, увеличивать или устанавливать комиссионное вознаграждение этих договоров с клиентами - физическими лицами;</w:t>
      </w:r>
    </w:p>
    <w:p w14:paraId="5E626915" w14:textId="6C2C0324" w:rsidR="00107FF0" w:rsidRPr="000E2443" w:rsidRDefault="00107FF0" w:rsidP="00165440">
      <w:pPr>
        <w:ind w:firstLine="708"/>
        <w:jc w:val="both"/>
        <w:rPr>
          <w:rFonts w:eastAsia="Calibri"/>
          <w:sz w:val="22"/>
          <w:szCs w:val="22"/>
          <w:shd w:val="clear" w:color="auto" w:fill="FFFFFF"/>
        </w:rPr>
      </w:pPr>
      <w:r w:rsidRPr="000E2443">
        <w:rPr>
          <w:rFonts w:eastAsia="Calibri"/>
          <w:sz w:val="22"/>
          <w:szCs w:val="22"/>
          <w:shd w:val="clear" w:color="auto" w:fill="FFFFFF"/>
        </w:rPr>
        <w:t>2.3.3. применять к заемщику, являющемуся физическим лицом досрочно полностью или частично возвратившему Обществу сумму микрозайма и предварительно письменно уведомившему о таком намерении Общество не менее чем за десять календарных дней, штрафные санкции за досрочный возврат микрозайма;</w:t>
      </w:r>
    </w:p>
    <w:p w14:paraId="005CBAFF" w14:textId="51A9F498" w:rsidR="000E2443" w:rsidRPr="000E2443" w:rsidRDefault="000E2443" w:rsidP="00165440">
      <w:pPr>
        <w:ind w:firstLine="708"/>
        <w:jc w:val="both"/>
        <w:rPr>
          <w:rFonts w:eastAsia="Calibri"/>
          <w:sz w:val="22"/>
          <w:szCs w:val="22"/>
          <w:shd w:val="clear" w:color="auto" w:fill="FFFFFF"/>
        </w:rPr>
      </w:pPr>
      <w:r w:rsidRPr="000E2443">
        <w:rPr>
          <w:rFonts w:eastAsia="Calibri"/>
          <w:sz w:val="22"/>
          <w:szCs w:val="22"/>
          <w:shd w:val="clear" w:color="auto" w:fill="FFFFFF"/>
        </w:rPr>
        <w:t>2.3.</w:t>
      </w:r>
      <w:r w:rsidR="00796AE4">
        <w:rPr>
          <w:rFonts w:eastAsia="Calibri"/>
          <w:sz w:val="22"/>
          <w:szCs w:val="22"/>
          <w:shd w:val="clear" w:color="auto" w:fill="FFFFFF"/>
        </w:rPr>
        <w:t>4</w:t>
      </w:r>
      <w:r w:rsidRPr="000E2443">
        <w:rPr>
          <w:rFonts w:eastAsia="Calibri"/>
          <w:sz w:val="22"/>
          <w:szCs w:val="22"/>
          <w:shd w:val="clear" w:color="auto" w:fill="FFFFFF"/>
        </w:rPr>
        <w:t>. выдавать заемщику - физическому лицу микрозаем (микрозаймы), если сумма основного долга заемщика перед микрокредитной компанией по договорам микрозайма в случае предоставления такого микрозайма (микрозаймов) превысит пятьсот тысяч рублей;</w:t>
      </w:r>
    </w:p>
    <w:p w14:paraId="56259D21" w14:textId="746DC1C1" w:rsidR="000E2443" w:rsidRPr="000E2443" w:rsidRDefault="000E2443" w:rsidP="000E2443">
      <w:pPr>
        <w:ind w:firstLine="708"/>
        <w:jc w:val="both"/>
        <w:rPr>
          <w:rFonts w:eastAsia="Calibri"/>
          <w:sz w:val="22"/>
          <w:szCs w:val="22"/>
          <w:shd w:val="clear" w:color="auto" w:fill="FFFFFF"/>
        </w:rPr>
      </w:pPr>
      <w:r w:rsidRPr="000E2443">
        <w:rPr>
          <w:rFonts w:eastAsia="Calibri"/>
          <w:sz w:val="22"/>
          <w:szCs w:val="22"/>
          <w:shd w:val="clear" w:color="auto" w:fill="FFFFFF"/>
        </w:rPr>
        <w:t>2.3.</w:t>
      </w:r>
      <w:r>
        <w:rPr>
          <w:rFonts w:eastAsia="Calibri"/>
          <w:sz w:val="22"/>
          <w:szCs w:val="22"/>
          <w:shd w:val="clear" w:color="auto" w:fill="FFFFFF"/>
        </w:rPr>
        <w:t>6</w:t>
      </w:r>
      <w:r w:rsidRPr="000E2443">
        <w:rPr>
          <w:rFonts w:eastAsia="Calibri"/>
          <w:sz w:val="22"/>
          <w:szCs w:val="22"/>
          <w:shd w:val="clear" w:color="auto" w:fill="FFFFFF"/>
        </w:rPr>
        <w:t>. выдавать займы физическому лицу в целях, не связанных с осуществлением предпринимательской деятельности, обязательства заемщика по которым обеспечены залогом (за исключением случаев, когда учредителем (акционером, участником) микрофинансовой организации, предоставляющей заем, является РФ, субъект РФ, муниципальное образование):</w:t>
      </w:r>
    </w:p>
    <w:p w14:paraId="7C09D580" w14:textId="77777777" w:rsidR="000E2443" w:rsidRPr="000E2443" w:rsidRDefault="000E2443" w:rsidP="000E2443">
      <w:pPr>
        <w:ind w:firstLine="708"/>
        <w:jc w:val="both"/>
        <w:rPr>
          <w:rFonts w:eastAsia="Calibri"/>
          <w:sz w:val="22"/>
          <w:szCs w:val="22"/>
          <w:shd w:val="clear" w:color="auto" w:fill="FFFFFF"/>
        </w:rPr>
      </w:pPr>
      <w:r w:rsidRPr="000E2443">
        <w:rPr>
          <w:rFonts w:eastAsia="Calibri"/>
          <w:sz w:val="22"/>
          <w:szCs w:val="22"/>
          <w:shd w:val="clear" w:color="auto" w:fill="FFFFFF"/>
        </w:rPr>
        <w:t>а) жилого помещения заемщика и (или) иного физического лица - залогодателя по такому займу;</w:t>
      </w:r>
    </w:p>
    <w:p w14:paraId="20507987" w14:textId="77777777" w:rsidR="000E2443" w:rsidRPr="000E2443" w:rsidRDefault="000E2443" w:rsidP="000E2443">
      <w:pPr>
        <w:ind w:firstLine="708"/>
        <w:jc w:val="both"/>
        <w:rPr>
          <w:rFonts w:eastAsia="Calibri"/>
          <w:sz w:val="22"/>
          <w:szCs w:val="22"/>
          <w:shd w:val="clear" w:color="auto" w:fill="FFFFFF"/>
        </w:rPr>
      </w:pPr>
      <w:r w:rsidRPr="000E2443">
        <w:rPr>
          <w:rFonts w:eastAsia="Calibri"/>
          <w:sz w:val="22"/>
          <w:szCs w:val="22"/>
          <w:shd w:val="clear" w:color="auto" w:fill="FFFFFF"/>
        </w:rPr>
        <w:t>б) доли в праве на общее имущество участника общей долевой собственности жилого помещения заемщика и (или) иного физического лица - залогодателя по такому займу;</w:t>
      </w:r>
    </w:p>
    <w:p w14:paraId="46A8D5F9" w14:textId="46C9AFBF" w:rsidR="000E2443" w:rsidRPr="000E2443" w:rsidRDefault="000E2443" w:rsidP="000E2443">
      <w:pPr>
        <w:ind w:firstLine="708"/>
        <w:jc w:val="both"/>
        <w:rPr>
          <w:sz w:val="22"/>
          <w:szCs w:val="22"/>
        </w:rPr>
      </w:pPr>
      <w:r w:rsidRPr="000E2443">
        <w:rPr>
          <w:rFonts w:eastAsia="Calibri"/>
          <w:sz w:val="22"/>
          <w:szCs w:val="22"/>
          <w:shd w:val="clear" w:color="auto" w:fill="FFFFFF"/>
        </w:rPr>
        <w:t xml:space="preserve">в) права требования участника долевого строительства в отношении жилого помещения заемщика и (или) иного физического лица - залогодателя, вытекающего из договора участия в долевом строительстве, заключенного в соответствии с Федеральным законом от 30 декабря 2004 года </w:t>
      </w:r>
      <w:r>
        <w:rPr>
          <w:rFonts w:eastAsia="Calibri"/>
          <w:sz w:val="22"/>
          <w:szCs w:val="22"/>
          <w:shd w:val="clear" w:color="auto" w:fill="FFFFFF"/>
        </w:rPr>
        <w:t>№</w:t>
      </w:r>
      <w:r w:rsidRPr="000E2443">
        <w:rPr>
          <w:rFonts w:eastAsia="Calibri"/>
          <w:sz w:val="22"/>
          <w:szCs w:val="22"/>
          <w:shd w:val="clear" w:color="auto" w:fill="FFFFFF"/>
        </w:rPr>
        <w:t xml:space="preserve"> 214-ФЗ </w:t>
      </w:r>
      <w:r>
        <w:rPr>
          <w:rFonts w:eastAsia="Calibri"/>
          <w:sz w:val="22"/>
          <w:szCs w:val="22"/>
          <w:shd w:val="clear" w:color="auto" w:fill="FFFFFF"/>
        </w:rPr>
        <w:t>«</w:t>
      </w:r>
      <w:r w:rsidRPr="000E2443">
        <w:rPr>
          <w:rFonts w:eastAsia="Calibri"/>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Calibri"/>
          <w:sz w:val="22"/>
          <w:szCs w:val="22"/>
          <w:shd w:val="clear" w:color="auto" w:fill="FFFFFF"/>
        </w:rPr>
        <w:t>»</w:t>
      </w:r>
      <w:r w:rsidRPr="000E2443">
        <w:rPr>
          <w:rFonts w:eastAsia="Calibri"/>
          <w:sz w:val="22"/>
          <w:szCs w:val="22"/>
          <w:shd w:val="clear" w:color="auto" w:fill="FFFFFF"/>
        </w:rPr>
        <w:t>.</w:t>
      </w:r>
    </w:p>
    <w:p w14:paraId="207E18DF" w14:textId="208CD3DE" w:rsidR="00165440" w:rsidRPr="000E2443" w:rsidRDefault="00165440" w:rsidP="00165440">
      <w:pPr>
        <w:ind w:firstLine="708"/>
        <w:jc w:val="both"/>
        <w:rPr>
          <w:sz w:val="22"/>
          <w:szCs w:val="22"/>
        </w:rPr>
      </w:pPr>
    </w:p>
    <w:p w14:paraId="55A8AF9B" w14:textId="77777777" w:rsidR="00165440" w:rsidRPr="00165440" w:rsidRDefault="00165440" w:rsidP="00165440">
      <w:pPr>
        <w:ind w:firstLine="708"/>
        <w:jc w:val="both"/>
        <w:rPr>
          <w:sz w:val="22"/>
          <w:szCs w:val="22"/>
        </w:rPr>
      </w:pPr>
    </w:p>
    <w:p w14:paraId="56906440" w14:textId="34E0493C" w:rsidR="00C32B71" w:rsidRPr="00165440" w:rsidRDefault="00C32B71" w:rsidP="00165440">
      <w:pPr>
        <w:pStyle w:val="a6"/>
        <w:numPr>
          <w:ilvl w:val="0"/>
          <w:numId w:val="37"/>
        </w:numPr>
        <w:rPr>
          <w:b/>
          <w:sz w:val="22"/>
          <w:szCs w:val="22"/>
        </w:rPr>
      </w:pPr>
      <w:r w:rsidRPr="00165440">
        <w:rPr>
          <w:b/>
          <w:sz w:val="22"/>
          <w:szCs w:val="22"/>
        </w:rPr>
        <w:t>ПРАВА И ОБЯЗАННОСТИ ЗАЕМЩИКА</w:t>
      </w:r>
    </w:p>
    <w:p w14:paraId="1B6653CC" w14:textId="77777777" w:rsidR="00165440" w:rsidRPr="00165440" w:rsidRDefault="00165440" w:rsidP="00165440">
      <w:pPr>
        <w:pStyle w:val="a6"/>
        <w:ind w:left="360"/>
        <w:rPr>
          <w:bCs/>
          <w:sz w:val="22"/>
          <w:szCs w:val="22"/>
        </w:rPr>
      </w:pPr>
    </w:p>
    <w:p w14:paraId="7C62E262" w14:textId="39039CC5" w:rsidR="00C32B71" w:rsidRPr="00165440" w:rsidRDefault="00C32B71" w:rsidP="00165440">
      <w:pPr>
        <w:pStyle w:val="a6"/>
        <w:numPr>
          <w:ilvl w:val="1"/>
          <w:numId w:val="37"/>
        </w:numPr>
        <w:jc w:val="both"/>
        <w:rPr>
          <w:b/>
          <w:bCs/>
          <w:i/>
          <w:iCs/>
          <w:sz w:val="22"/>
          <w:szCs w:val="22"/>
          <w:shd w:val="clear" w:color="auto" w:fill="FFFFFF"/>
        </w:rPr>
      </w:pPr>
      <w:r w:rsidRPr="00165440">
        <w:rPr>
          <w:b/>
          <w:bCs/>
          <w:i/>
          <w:iCs/>
          <w:sz w:val="22"/>
          <w:szCs w:val="22"/>
          <w:shd w:val="clear" w:color="auto" w:fill="FFFFFF"/>
        </w:rPr>
        <w:t xml:space="preserve">Заемщик обязан: </w:t>
      </w:r>
    </w:p>
    <w:p w14:paraId="7893C275" w14:textId="02E1C9C7" w:rsidR="00C32B71" w:rsidRPr="00165440" w:rsidRDefault="00165440" w:rsidP="00165440">
      <w:pPr>
        <w:ind w:firstLine="708"/>
        <w:jc w:val="both"/>
        <w:rPr>
          <w:sz w:val="22"/>
          <w:szCs w:val="22"/>
          <w:shd w:val="clear" w:color="auto" w:fill="FFFFFF"/>
        </w:rPr>
      </w:pPr>
      <w:r>
        <w:rPr>
          <w:sz w:val="22"/>
          <w:szCs w:val="22"/>
          <w:shd w:val="clear" w:color="auto" w:fill="FFFFFF"/>
        </w:rPr>
        <w:t xml:space="preserve">3.1.1. </w:t>
      </w:r>
      <w:r w:rsidR="00C32B71" w:rsidRPr="00165440">
        <w:rPr>
          <w:sz w:val="22"/>
          <w:szCs w:val="22"/>
          <w:shd w:val="clear" w:color="auto" w:fill="FFFFFF"/>
        </w:rPr>
        <w:t>По истечении срока, на который выдан микроза</w:t>
      </w:r>
      <w:r>
        <w:rPr>
          <w:sz w:val="22"/>
          <w:szCs w:val="22"/>
          <w:shd w:val="clear" w:color="auto" w:fill="FFFFFF"/>
        </w:rPr>
        <w:t>е</w:t>
      </w:r>
      <w:r w:rsidR="00C32B71" w:rsidRPr="00165440">
        <w:rPr>
          <w:sz w:val="22"/>
          <w:szCs w:val="22"/>
          <w:shd w:val="clear" w:color="auto" w:fill="FFFFFF"/>
        </w:rPr>
        <w:t>м, полностью вернуть полученную сумму микрозайма, уплатить Займодавцу проценты за пользование микрозаймом в размере</w:t>
      </w:r>
      <w:r>
        <w:rPr>
          <w:sz w:val="22"/>
          <w:szCs w:val="22"/>
          <w:shd w:val="clear" w:color="auto" w:fill="FFFFFF"/>
        </w:rPr>
        <w:t>,</w:t>
      </w:r>
      <w:r w:rsidR="00C32B71" w:rsidRPr="00165440">
        <w:rPr>
          <w:sz w:val="22"/>
          <w:szCs w:val="22"/>
          <w:shd w:val="clear" w:color="auto" w:fill="FFFFFF"/>
        </w:rPr>
        <w:t xml:space="preserve"> указанном в Индивидуальных условиях, а также, если таковые возникли, полностью оплатить неустойку (штраф, пени), предусмотренные Индивидуальными условиями Договора микрозайма.</w:t>
      </w:r>
      <w:r w:rsidR="00C32B71" w:rsidRPr="00165440">
        <w:rPr>
          <w:sz w:val="22"/>
          <w:szCs w:val="22"/>
        </w:rPr>
        <w:t xml:space="preserve"> </w:t>
      </w:r>
    </w:p>
    <w:p w14:paraId="57980241" w14:textId="02A925C1" w:rsidR="00C32B71" w:rsidRPr="00165440" w:rsidRDefault="00165440" w:rsidP="00165440">
      <w:pPr>
        <w:ind w:firstLine="708"/>
        <w:jc w:val="both"/>
        <w:rPr>
          <w:sz w:val="22"/>
          <w:szCs w:val="22"/>
        </w:rPr>
      </w:pPr>
      <w:r>
        <w:rPr>
          <w:sz w:val="22"/>
          <w:szCs w:val="22"/>
        </w:rPr>
        <w:t xml:space="preserve">3.1.2. </w:t>
      </w:r>
      <w:r w:rsidR="00C32B71" w:rsidRPr="00165440">
        <w:rPr>
          <w:sz w:val="22"/>
          <w:szCs w:val="22"/>
        </w:rPr>
        <w:t xml:space="preserve">В течение 3 (трех) рабочих дней уведомить </w:t>
      </w:r>
      <w:r w:rsidR="00C32B71" w:rsidRPr="00165440">
        <w:rPr>
          <w:bCs/>
          <w:sz w:val="22"/>
          <w:szCs w:val="22"/>
        </w:rPr>
        <w:t xml:space="preserve">Займодавца, способом, определенным в Индивидуальных условиях, </w:t>
      </w:r>
      <w:r w:rsidR="00C32B71" w:rsidRPr="00165440">
        <w:rPr>
          <w:sz w:val="22"/>
          <w:szCs w:val="22"/>
        </w:rPr>
        <w:t xml:space="preserve">об изменении фамилии, имени и отчества, контактной информации, используемой для связи с ним, в том числе об изменении своего места проживания, адреса регистрации, реквизитов, указанных в Индивидуальных условиях, а также обо всех других изменениях, имеющих существенное значение для полного и своевременного исполнения обязательств по Договору микрозайма, а также об изменении способа связи с Займодавцем. </w:t>
      </w:r>
    </w:p>
    <w:p w14:paraId="7D9B6C46" w14:textId="77777777" w:rsidR="00C32B71" w:rsidRPr="00F5113B" w:rsidRDefault="00C32B71" w:rsidP="00C32B71">
      <w:pPr>
        <w:pStyle w:val="Default"/>
        <w:ind w:firstLine="708"/>
        <w:jc w:val="both"/>
        <w:rPr>
          <w:color w:val="auto"/>
          <w:sz w:val="22"/>
          <w:szCs w:val="22"/>
        </w:rPr>
      </w:pPr>
      <w:r w:rsidRPr="00F5113B">
        <w:rPr>
          <w:color w:val="auto"/>
          <w:sz w:val="22"/>
          <w:szCs w:val="22"/>
        </w:rPr>
        <w:t xml:space="preserve">При этом Заемщик несет риск последствий, вызванных отсутствием необходимых сведений у </w:t>
      </w:r>
      <w:r w:rsidRPr="00F5113B">
        <w:rPr>
          <w:bCs/>
          <w:color w:val="auto"/>
          <w:sz w:val="22"/>
          <w:szCs w:val="22"/>
        </w:rPr>
        <w:t>Займодавца</w:t>
      </w:r>
      <w:r w:rsidRPr="00F5113B">
        <w:rPr>
          <w:color w:val="auto"/>
          <w:sz w:val="22"/>
          <w:szCs w:val="22"/>
        </w:rPr>
        <w:t xml:space="preserve">. </w:t>
      </w:r>
    </w:p>
    <w:p w14:paraId="4E95B283" w14:textId="0C54BF5A" w:rsidR="00C32B71" w:rsidRPr="00165440" w:rsidRDefault="00165440" w:rsidP="00165440">
      <w:pPr>
        <w:ind w:firstLine="708"/>
        <w:jc w:val="both"/>
        <w:rPr>
          <w:sz w:val="22"/>
          <w:szCs w:val="22"/>
        </w:rPr>
      </w:pPr>
      <w:r>
        <w:rPr>
          <w:sz w:val="22"/>
          <w:szCs w:val="22"/>
        </w:rPr>
        <w:t xml:space="preserve">3.1.3. </w:t>
      </w:r>
      <w:r w:rsidR="00C32B71" w:rsidRPr="00165440">
        <w:rPr>
          <w:sz w:val="22"/>
          <w:szCs w:val="22"/>
        </w:rPr>
        <w:t>В случае досрочного возврата всей суммы микрозайма или ее части Заемщик обязан уплатить Займодавцу проценты по Договору микрозайма на возвращаемую сумму микрозайма включительно до дня фактического возврата соответствующей суммы микрозайма или ее части.</w:t>
      </w:r>
    </w:p>
    <w:p w14:paraId="5FEE39CF" w14:textId="3A173B01" w:rsidR="00C32B71" w:rsidRPr="00165440" w:rsidRDefault="00165440" w:rsidP="00165440">
      <w:pPr>
        <w:ind w:firstLine="708"/>
        <w:jc w:val="both"/>
        <w:rPr>
          <w:sz w:val="22"/>
          <w:szCs w:val="22"/>
        </w:rPr>
      </w:pPr>
      <w:r>
        <w:rPr>
          <w:sz w:val="22"/>
          <w:szCs w:val="22"/>
        </w:rPr>
        <w:t xml:space="preserve">3.1.4. </w:t>
      </w:r>
      <w:r w:rsidR="00C32B71" w:rsidRPr="00165440">
        <w:rPr>
          <w:sz w:val="22"/>
          <w:szCs w:val="22"/>
        </w:rPr>
        <w:t xml:space="preserve">В случае предоставления целевого микрозайма – предоставить Займодавцу отчет об использовании суммы микрозайма в течение трех календарных дней с момента запроса Займодавца. </w:t>
      </w:r>
    </w:p>
    <w:p w14:paraId="512C9B75" w14:textId="77777777" w:rsidR="00C32B71" w:rsidRPr="00165440" w:rsidRDefault="00C32B71" w:rsidP="00165440">
      <w:pPr>
        <w:pStyle w:val="a6"/>
        <w:numPr>
          <w:ilvl w:val="1"/>
          <w:numId w:val="37"/>
        </w:numPr>
        <w:jc w:val="both"/>
        <w:rPr>
          <w:b/>
          <w:bCs/>
          <w:i/>
          <w:iCs/>
          <w:sz w:val="22"/>
          <w:szCs w:val="22"/>
        </w:rPr>
      </w:pPr>
      <w:r w:rsidRPr="00165440">
        <w:rPr>
          <w:b/>
          <w:bCs/>
          <w:i/>
          <w:iCs/>
          <w:sz w:val="22"/>
          <w:szCs w:val="22"/>
        </w:rPr>
        <w:t xml:space="preserve">Заемщик вправе: </w:t>
      </w:r>
    </w:p>
    <w:p w14:paraId="73424502" w14:textId="77777777" w:rsidR="00165440" w:rsidRDefault="00165440" w:rsidP="00165440">
      <w:pPr>
        <w:ind w:firstLine="708"/>
        <w:jc w:val="both"/>
        <w:rPr>
          <w:sz w:val="22"/>
          <w:szCs w:val="22"/>
        </w:rPr>
      </w:pPr>
      <w:r>
        <w:rPr>
          <w:sz w:val="22"/>
          <w:szCs w:val="22"/>
        </w:rPr>
        <w:t xml:space="preserve">3.2.1. </w:t>
      </w:r>
      <w:r w:rsidR="00C32B71" w:rsidRPr="00165440">
        <w:rPr>
          <w:sz w:val="22"/>
          <w:szCs w:val="22"/>
        </w:rPr>
        <w:t xml:space="preserve">В течение 14 </w:t>
      </w:r>
      <w:r>
        <w:rPr>
          <w:sz w:val="22"/>
          <w:szCs w:val="22"/>
        </w:rPr>
        <w:t xml:space="preserve">(четырнадцати) </w:t>
      </w:r>
      <w:r w:rsidR="00C32B71" w:rsidRPr="00165440">
        <w:rPr>
          <w:sz w:val="22"/>
          <w:szCs w:val="22"/>
        </w:rPr>
        <w:t>календарных дней с даты получения суммы микрозайма досрочно вернуть всю сумму микрозайма без предварительного уведомления Займодавца с уплатой процентов за фактический срок пользования микрозаймом.</w:t>
      </w:r>
    </w:p>
    <w:p w14:paraId="45D11DE7" w14:textId="1D902A20" w:rsidR="00C32B71" w:rsidRDefault="00165440" w:rsidP="00165440">
      <w:pPr>
        <w:ind w:firstLine="708"/>
        <w:jc w:val="both"/>
        <w:rPr>
          <w:sz w:val="22"/>
          <w:szCs w:val="22"/>
        </w:rPr>
      </w:pPr>
      <w:r>
        <w:rPr>
          <w:sz w:val="22"/>
          <w:szCs w:val="22"/>
        </w:rPr>
        <w:t xml:space="preserve">3.2.2. </w:t>
      </w:r>
      <w:r w:rsidR="00C32B71" w:rsidRPr="00F5113B">
        <w:rPr>
          <w:sz w:val="22"/>
          <w:szCs w:val="22"/>
        </w:rPr>
        <w:t xml:space="preserve">При сроке возврата микрозайма более 14 (четырнадцати) дней вернуть досрочно Займодавцу всю сумму полученного микрозайма или ее часть, уведомив об этом Займодавца посредством </w:t>
      </w:r>
      <w:r>
        <w:rPr>
          <w:sz w:val="22"/>
          <w:szCs w:val="22"/>
        </w:rPr>
        <w:t>электронной почты, личного заявления в Офисе Общества или в Личном кабинете Заемщика на Сайте</w:t>
      </w:r>
      <w:r w:rsidR="00C32B71" w:rsidRPr="00F5113B">
        <w:rPr>
          <w:sz w:val="22"/>
          <w:szCs w:val="22"/>
        </w:rPr>
        <w:t>, не менее чем за 10 (десять) календарных дней до дня возврата микрозайма. Датой уведомления Займодавца является дата получения уполномоченным работником Займодавца заявления Заемщика.</w:t>
      </w:r>
    </w:p>
    <w:p w14:paraId="3EACDE2C" w14:textId="77777777" w:rsidR="00165440" w:rsidRPr="00165440" w:rsidRDefault="00165440" w:rsidP="00165440">
      <w:pPr>
        <w:ind w:firstLine="708"/>
        <w:jc w:val="both"/>
        <w:rPr>
          <w:b/>
          <w:bCs/>
          <w:sz w:val="22"/>
          <w:szCs w:val="22"/>
        </w:rPr>
      </w:pPr>
    </w:p>
    <w:p w14:paraId="0274F3E0" w14:textId="7C154F31" w:rsidR="00C32B71" w:rsidRPr="00165440" w:rsidRDefault="00165440" w:rsidP="00165440">
      <w:pPr>
        <w:rPr>
          <w:b/>
          <w:bCs/>
          <w:sz w:val="22"/>
          <w:szCs w:val="22"/>
        </w:rPr>
      </w:pPr>
      <w:r w:rsidRPr="00165440">
        <w:rPr>
          <w:b/>
          <w:bCs/>
          <w:sz w:val="22"/>
          <w:szCs w:val="22"/>
        </w:rPr>
        <w:lastRenderedPageBreak/>
        <w:t xml:space="preserve">4. </w:t>
      </w:r>
      <w:r w:rsidR="00C32B71" w:rsidRPr="00165440">
        <w:rPr>
          <w:b/>
          <w:bCs/>
          <w:sz w:val="22"/>
          <w:szCs w:val="22"/>
        </w:rPr>
        <w:t>ПОРЯДОК РАСЧЕТОВ, ВОЗВРАТ СУММЫ МИКРОЗАЙМА</w:t>
      </w:r>
    </w:p>
    <w:p w14:paraId="4D26D9DD" w14:textId="77777777" w:rsidR="00165440" w:rsidRPr="00165440" w:rsidRDefault="00165440" w:rsidP="00165440">
      <w:pPr>
        <w:rPr>
          <w:bCs/>
          <w:sz w:val="22"/>
          <w:szCs w:val="22"/>
        </w:rPr>
      </w:pPr>
    </w:p>
    <w:p w14:paraId="53AED889" w14:textId="508E8B0E" w:rsidR="00165440" w:rsidRDefault="00165440" w:rsidP="00165440">
      <w:pPr>
        <w:ind w:firstLine="708"/>
        <w:jc w:val="both"/>
        <w:rPr>
          <w:sz w:val="22"/>
          <w:szCs w:val="22"/>
        </w:rPr>
      </w:pPr>
      <w:r>
        <w:rPr>
          <w:sz w:val="22"/>
          <w:szCs w:val="22"/>
        </w:rPr>
        <w:t xml:space="preserve">4.1. </w:t>
      </w:r>
      <w:r w:rsidR="00C32B71" w:rsidRPr="00165440">
        <w:rPr>
          <w:sz w:val="22"/>
          <w:szCs w:val="22"/>
        </w:rPr>
        <w:t xml:space="preserve">Проценты по микрозайму начисляются Займодавцем исходя из расчета </w:t>
      </w:r>
      <w:r w:rsidR="00010A16" w:rsidRPr="00165440">
        <w:rPr>
          <w:sz w:val="22"/>
          <w:szCs w:val="22"/>
        </w:rPr>
        <w:t>процентной ставки,</w:t>
      </w:r>
      <w:r w:rsidR="00C32B71" w:rsidRPr="00165440">
        <w:rPr>
          <w:sz w:val="22"/>
          <w:szCs w:val="22"/>
        </w:rPr>
        <w:t xml:space="preserve"> установленной по виду микрозайма, предоставляемого Заемщику, определенному в Индивидуальных условиях, и количества дней, на которое предоставлен микрозаем (в соответствии с Индивидуальными условиями).</w:t>
      </w:r>
    </w:p>
    <w:p w14:paraId="33F738B0" w14:textId="325D0DD0" w:rsidR="00BD4492" w:rsidRPr="00220ADE" w:rsidRDefault="00165440" w:rsidP="00BD4492">
      <w:pPr>
        <w:ind w:firstLine="708"/>
        <w:jc w:val="both"/>
        <w:rPr>
          <w:sz w:val="22"/>
          <w:szCs w:val="22"/>
        </w:rPr>
      </w:pPr>
      <w:r>
        <w:rPr>
          <w:sz w:val="22"/>
          <w:szCs w:val="22"/>
        </w:rPr>
        <w:t xml:space="preserve">4.2. </w:t>
      </w:r>
      <w:r w:rsidR="00C32B71" w:rsidRPr="00165440">
        <w:rPr>
          <w:sz w:val="22"/>
          <w:szCs w:val="22"/>
        </w:rPr>
        <w:t>Начисление процентов за пользование микрозаймом производится, начиная со дня, следующего за днем получения микрозайма, по последний день срока, на который предоставлен микроза</w:t>
      </w:r>
      <w:r w:rsidR="00BD4492">
        <w:rPr>
          <w:sz w:val="22"/>
          <w:szCs w:val="22"/>
        </w:rPr>
        <w:t>е</w:t>
      </w:r>
      <w:r w:rsidR="00C32B71" w:rsidRPr="00165440">
        <w:rPr>
          <w:sz w:val="22"/>
          <w:szCs w:val="22"/>
        </w:rPr>
        <w:t xml:space="preserve">м, включительно с учетом ограничений </w:t>
      </w:r>
      <w:r w:rsidR="00C32B71" w:rsidRPr="00220ADE">
        <w:rPr>
          <w:sz w:val="22"/>
          <w:szCs w:val="22"/>
        </w:rPr>
        <w:t>установленных на первой странице Договора микрозайма перед таблицей с индивидуальными условиями.</w:t>
      </w:r>
      <w:r w:rsidR="005A4C02" w:rsidRPr="00220ADE">
        <w:rPr>
          <w:sz w:val="22"/>
          <w:szCs w:val="22"/>
        </w:rPr>
        <w:t xml:space="preserve"> Индивидуальными условиями Договора микрозайма может быть предусмотрен льготный период, в течение которого проценты за пользование суммой микрозайма не начисляются.</w:t>
      </w:r>
    </w:p>
    <w:p w14:paraId="7B4F5885" w14:textId="77777777" w:rsidR="00BD4492" w:rsidRDefault="00BD4492" w:rsidP="00BD4492">
      <w:pPr>
        <w:ind w:firstLine="708"/>
        <w:jc w:val="both"/>
        <w:rPr>
          <w:sz w:val="22"/>
          <w:szCs w:val="22"/>
        </w:rPr>
      </w:pPr>
      <w:r w:rsidRPr="00220ADE">
        <w:rPr>
          <w:sz w:val="22"/>
          <w:szCs w:val="22"/>
        </w:rPr>
        <w:t xml:space="preserve">4.3. </w:t>
      </w:r>
      <w:r w:rsidR="00C32B71" w:rsidRPr="00220ADE">
        <w:rPr>
          <w:sz w:val="22"/>
          <w:szCs w:val="22"/>
        </w:rPr>
        <w:t>Заемщик возвращает сумму микрозайма и начисленные за пользование суммой микрозайма проценты в порядке и в сроки, установленные в Графике платежей</w:t>
      </w:r>
      <w:r w:rsidR="00C32B71" w:rsidRPr="00BD4492">
        <w:rPr>
          <w:sz w:val="22"/>
          <w:szCs w:val="22"/>
        </w:rPr>
        <w:t>.</w:t>
      </w:r>
    </w:p>
    <w:p w14:paraId="3E4EFBBC" w14:textId="77777777" w:rsidR="00BD4492" w:rsidRDefault="00BD4492" w:rsidP="00BD4492">
      <w:pPr>
        <w:ind w:firstLine="708"/>
        <w:jc w:val="both"/>
        <w:rPr>
          <w:sz w:val="22"/>
          <w:szCs w:val="22"/>
        </w:rPr>
      </w:pPr>
      <w:r>
        <w:rPr>
          <w:sz w:val="22"/>
          <w:szCs w:val="22"/>
        </w:rPr>
        <w:t xml:space="preserve">4.4. </w:t>
      </w:r>
      <w:r w:rsidR="00C32B71" w:rsidRPr="00BD4492">
        <w:rPr>
          <w:sz w:val="22"/>
          <w:szCs w:val="22"/>
        </w:rPr>
        <w:t>Обязательства Заемщика по возврату суммы микрозайма и начисленных за пользование суммой микрозайма процентов считаются исполненными в размере внесенных денежных средств с момента внесения наличных денежных средств в кассу Займодавца,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1749B79D" w14:textId="77777777" w:rsidR="00BD4492" w:rsidRDefault="00BD4492" w:rsidP="00BD4492">
      <w:pPr>
        <w:ind w:firstLine="708"/>
        <w:jc w:val="both"/>
        <w:rPr>
          <w:sz w:val="22"/>
          <w:szCs w:val="22"/>
        </w:rPr>
      </w:pPr>
      <w:r>
        <w:rPr>
          <w:sz w:val="22"/>
          <w:szCs w:val="22"/>
        </w:rPr>
        <w:t xml:space="preserve">4.5. </w:t>
      </w:r>
      <w:r w:rsidR="00C32B71" w:rsidRPr="00BD4492">
        <w:rPr>
          <w:sz w:val="22"/>
          <w:szCs w:val="22"/>
        </w:rPr>
        <w:t>Сумма произведенного Заемщиком платежа по Договору микрозайма в случае, если она недостаточна для полного исполнения обязательств Заемщика, погашает задолженность Заемщика в следующей очередности:</w:t>
      </w:r>
    </w:p>
    <w:p w14:paraId="30AFF6CF" w14:textId="77777777" w:rsidR="00BD4492" w:rsidRDefault="00BD4492" w:rsidP="00BD4492">
      <w:pPr>
        <w:ind w:firstLine="708"/>
        <w:jc w:val="both"/>
        <w:rPr>
          <w:sz w:val="22"/>
          <w:szCs w:val="22"/>
        </w:rPr>
      </w:pPr>
      <w:r>
        <w:rPr>
          <w:sz w:val="22"/>
          <w:szCs w:val="22"/>
        </w:rPr>
        <w:t xml:space="preserve">4.5.1. </w:t>
      </w:r>
      <w:r w:rsidR="00C32B71" w:rsidRPr="00F5113B">
        <w:rPr>
          <w:sz w:val="22"/>
          <w:szCs w:val="22"/>
        </w:rPr>
        <w:t>задолженность по процентам;</w:t>
      </w:r>
    </w:p>
    <w:p w14:paraId="40DE5BC0" w14:textId="77777777" w:rsidR="00BD4492" w:rsidRDefault="00BD4492" w:rsidP="00BD4492">
      <w:pPr>
        <w:ind w:firstLine="708"/>
        <w:jc w:val="both"/>
        <w:rPr>
          <w:sz w:val="22"/>
          <w:szCs w:val="22"/>
        </w:rPr>
      </w:pPr>
      <w:r>
        <w:rPr>
          <w:sz w:val="22"/>
          <w:szCs w:val="22"/>
        </w:rPr>
        <w:t xml:space="preserve">4.5.2. </w:t>
      </w:r>
      <w:r w:rsidR="00C32B71" w:rsidRPr="00F5113B">
        <w:rPr>
          <w:sz w:val="22"/>
          <w:szCs w:val="22"/>
        </w:rPr>
        <w:t>задолженность по основному долгу;</w:t>
      </w:r>
    </w:p>
    <w:p w14:paraId="3D79CC08" w14:textId="10FF3161" w:rsidR="00BD4492" w:rsidRDefault="00BD4492" w:rsidP="00BD4492">
      <w:pPr>
        <w:ind w:firstLine="708"/>
        <w:jc w:val="both"/>
        <w:rPr>
          <w:sz w:val="22"/>
          <w:szCs w:val="22"/>
        </w:rPr>
      </w:pPr>
      <w:r>
        <w:rPr>
          <w:sz w:val="22"/>
          <w:szCs w:val="22"/>
        </w:rPr>
        <w:t xml:space="preserve">4.5.3. </w:t>
      </w:r>
      <w:r w:rsidR="00C32B71" w:rsidRPr="00F5113B">
        <w:rPr>
          <w:sz w:val="22"/>
          <w:szCs w:val="22"/>
        </w:rPr>
        <w:t>неустойка в размере, определенном в соответствии с законом;</w:t>
      </w:r>
    </w:p>
    <w:p w14:paraId="6E93F03B" w14:textId="305304E0" w:rsidR="00BD4492" w:rsidRDefault="00BD4492" w:rsidP="00BD4492">
      <w:pPr>
        <w:ind w:firstLine="708"/>
        <w:jc w:val="both"/>
        <w:rPr>
          <w:sz w:val="22"/>
          <w:szCs w:val="22"/>
        </w:rPr>
      </w:pPr>
      <w:r>
        <w:rPr>
          <w:sz w:val="22"/>
          <w:szCs w:val="22"/>
        </w:rPr>
        <w:t xml:space="preserve">4.5.4. </w:t>
      </w:r>
      <w:r w:rsidR="00C32B71" w:rsidRPr="00F5113B">
        <w:rPr>
          <w:sz w:val="22"/>
          <w:szCs w:val="22"/>
        </w:rPr>
        <w:t>проценты, начисленные за текущий период платежей;</w:t>
      </w:r>
    </w:p>
    <w:p w14:paraId="32555E1A" w14:textId="15AB5605" w:rsidR="00BD4492" w:rsidRDefault="00BD4492" w:rsidP="00BD4492">
      <w:pPr>
        <w:ind w:firstLine="708"/>
        <w:jc w:val="both"/>
        <w:rPr>
          <w:sz w:val="22"/>
          <w:szCs w:val="22"/>
        </w:rPr>
      </w:pPr>
      <w:r>
        <w:rPr>
          <w:sz w:val="22"/>
          <w:szCs w:val="22"/>
        </w:rPr>
        <w:t xml:space="preserve">4.5.5. </w:t>
      </w:r>
      <w:r w:rsidR="00C32B71" w:rsidRPr="00F5113B">
        <w:rPr>
          <w:sz w:val="22"/>
          <w:szCs w:val="22"/>
        </w:rPr>
        <w:t>сумма основного долга за текущий период платежей;</w:t>
      </w:r>
    </w:p>
    <w:p w14:paraId="2DDB4108" w14:textId="07796B7C" w:rsidR="00C32B71" w:rsidRDefault="00BD4492" w:rsidP="00BD4492">
      <w:pPr>
        <w:ind w:firstLine="708"/>
        <w:jc w:val="both"/>
        <w:rPr>
          <w:sz w:val="22"/>
          <w:szCs w:val="22"/>
        </w:rPr>
      </w:pPr>
      <w:r>
        <w:rPr>
          <w:sz w:val="22"/>
          <w:szCs w:val="22"/>
        </w:rPr>
        <w:t xml:space="preserve">4.5.6. </w:t>
      </w:r>
      <w:r w:rsidR="00C32B71" w:rsidRPr="00F5113B">
        <w:rPr>
          <w:sz w:val="22"/>
          <w:szCs w:val="22"/>
        </w:rPr>
        <w:t>иные платежи, предусмотренные законодательством Российской Федерации о потребительском кредите (займе) или Договором микрозайма.</w:t>
      </w:r>
    </w:p>
    <w:p w14:paraId="581D2DE4" w14:textId="77777777" w:rsidR="00010A16" w:rsidRPr="00F5113B" w:rsidRDefault="00010A16" w:rsidP="00BD4492">
      <w:pPr>
        <w:ind w:firstLine="708"/>
        <w:jc w:val="both"/>
        <w:rPr>
          <w:sz w:val="22"/>
          <w:szCs w:val="22"/>
        </w:rPr>
      </w:pPr>
    </w:p>
    <w:p w14:paraId="60046609" w14:textId="2BB7976D" w:rsidR="00C32B71" w:rsidRPr="00BD4492" w:rsidRDefault="00BD4492" w:rsidP="00BD4492">
      <w:pPr>
        <w:ind w:left="360"/>
        <w:rPr>
          <w:b/>
          <w:sz w:val="22"/>
          <w:szCs w:val="22"/>
        </w:rPr>
      </w:pPr>
      <w:r w:rsidRPr="00BD4492">
        <w:rPr>
          <w:b/>
          <w:sz w:val="22"/>
          <w:szCs w:val="22"/>
        </w:rPr>
        <w:t xml:space="preserve">5. </w:t>
      </w:r>
      <w:r w:rsidR="00C32B71" w:rsidRPr="00BD4492">
        <w:rPr>
          <w:b/>
          <w:sz w:val="22"/>
          <w:szCs w:val="22"/>
        </w:rPr>
        <w:t>ИЗМЕНЕНИЕ И РАСТОРЖЕНИЕ ДОГОВОРА</w:t>
      </w:r>
    </w:p>
    <w:p w14:paraId="23CB6168" w14:textId="77777777" w:rsidR="00C32B71" w:rsidRPr="00F5113B" w:rsidRDefault="00C32B71" w:rsidP="00C32B71">
      <w:pPr>
        <w:ind w:left="360"/>
        <w:rPr>
          <w:b/>
          <w:bCs/>
          <w:sz w:val="22"/>
          <w:szCs w:val="22"/>
        </w:rPr>
      </w:pPr>
    </w:p>
    <w:p w14:paraId="131DBE88" w14:textId="77777777" w:rsidR="00BD4492" w:rsidRDefault="00BD4492" w:rsidP="00BD4492">
      <w:pPr>
        <w:ind w:firstLine="708"/>
        <w:jc w:val="both"/>
        <w:rPr>
          <w:sz w:val="22"/>
          <w:szCs w:val="22"/>
        </w:rPr>
      </w:pPr>
      <w:r>
        <w:rPr>
          <w:sz w:val="22"/>
          <w:szCs w:val="22"/>
        </w:rPr>
        <w:t xml:space="preserve">5.1. </w:t>
      </w:r>
      <w:r w:rsidR="00C32B71" w:rsidRPr="00BD4492">
        <w:rPr>
          <w:sz w:val="22"/>
          <w:szCs w:val="22"/>
        </w:rPr>
        <w:t xml:space="preserve">Изменение условий Договора микрозайма, а также его расторжение возможно в случаях, установленных законодательством Российской Федерации либо Договором микрозайма. </w:t>
      </w:r>
    </w:p>
    <w:p w14:paraId="23DC9355" w14:textId="77777777" w:rsidR="00BD4492" w:rsidRDefault="00BD4492" w:rsidP="00BD4492">
      <w:pPr>
        <w:ind w:firstLine="708"/>
        <w:jc w:val="both"/>
        <w:rPr>
          <w:sz w:val="22"/>
          <w:szCs w:val="22"/>
        </w:rPr>
      </w:pPr>
      <w:r>
        <w:rPr>
          <w:sz w:val="22"/>
          <w:szCs w:val="22"/>
        </w:rPr>
        <w:t xml:space="preserve">5.2. </w:t>
      </w:r>
      <w:r w:rsidR="00C32B71" w:rsidRPr="00BD4492">
        <w:rPr>
          <w:sz w:val="22"/>
          <w:szCs w:val="22"/>
        </w:rPr>
        <w:t xml:space="preserve">В случае нарушения Заемщиком условий Договора микрозайма, заключенного на срок менее чем 60 (шестьдесят) календарных дней, по сроку возврата суммы микрозайма и начисленных процентов за его пользование продолжительностью (общей продолжительностью) более чем 10 (десять) календарных дней Займодавец вправе потребовать расторжения Договора микрозайма, уведомив об этом Заемщика и установив срок возврата оставшейся суммы микрозайма и начисленных процентов за его пользование, который не может быть менее чем 10 (десять) календарных дней с момента направления Займодавцем уведомления. </w:t>
      </w:r>
    </w:p>
    <w:p w14:paraId="5B92688A" w14:textId="50967C6D" w:rsidR="00C32B71" w:rsidRPr="00BD4492" w:rsidRDefault="00BD4492" w:rsidP="00BD4492">
      <w:pPr>
        <w:ind w:firstLine="708"/>
        <w:jc w:val="both"/>
        <w:rPr>
          <w:sz w:val="22"/>
          <w:szCs w:val="22"/>
        </w:rPr>
      </w:pPr>
      <w:r>
        <w:rPr>
          <w:sz w:val="22"/>
          <w:szCs w:val="22"/>
        </w:rPr>
        <w:t xml:space="preserve">5.3. </w:t>
      </w:r>
      <w:r w:rsidR="00C32B71" w:rsidRPr="00BD4492">
        <w:rPr>
          <w:sz w:val="22"/>
          <w:szCs w:val="22"/>
        </w:rPr>
        <w:t>Займодавец обязан направить Заемщику уведомление об изменении условий либо расторжении Договора микрозайма, способом, установленным в Индивидуальных условиях Договора микрозайма.</w:t>
      </w:r>
    </w:p>
    <w:p w14:paraId="1AC15299" w14:textId="77777777" w:rsidR="00C32B71" w:rsidRPr="00BD4492" w:rsidRDefault="00C32B71" w:rsidP="00C32B71">
      <w:pPr>
        <w:jc w:val="both"/>
        <w:rPr>
          <w:b/>
          <w:bCs/>
          <w:sz w:val="22"/>
          <w:szCs w:val="22"/>
        </w:rPr>
      </w:pPr>
    </w:p>
    <w:p w14:paraId="12C47B55" w14:textId="52FAA8A0" w:rsidR="00C32B71" w:rsidRPr="00BD4492" w:rsidRDefault="00C32B71" w:rsidP="00C32B71">
      <w:pPr>
        <w:pStyle w:val="a6"/>
        <w:numPr>
          <w:ilvl w:val="0"/>
          <w:numId w:val="32"/>
        </w:numPr>
        <w:ind w:left="357" w:hanging="357"/>
        <w:rPr>
          <w:b/>
          <w:bCs/>
          <w:sz w:val="22"/>
          <w:szCs w:val="22"/>
          <w:shd w:val="clear" w:color="auto" w:fill="FFFFFF"/>
        </w:rPr>
      </w:pPr>
      <w:r w:rsidRPr="00BD4492">
        <w:rPr>
          <w:b/>
          <w:bCs/>
          <w:sz w:val="22"/>
          <w:szCs w:val="22"/>
        </w:rPr>
        <w:t>ПРОЧИЕ УСЛОВИЯ</w:t>
      </w:r>
    </w:p>
    <w:p w14:paraId="7523D48B" w14:textId="77777777" w:rsidR="00BD4492" w:rsidRPr="00F5113B" w:rsidRDefault="00BD4492" w:rsidP="00BD4492">
      <w:pPr>
        <w:pStyle w:val="a6"/>
        <w:ind w:left="357"/>
        <w:rPr>
          <w:sz w:val="22"/>
          <w:szCs w:val="22"/>
          <w:shd w:val="clear" w:color="auto" w:fill="FFFFFF"/>
        </w:rPr>
      </w:pPr>
    </w:p>
    <w:p w14:paraId="078502EB" w14:textId="77777777" w:rsidR="00BD4492" w:rsidRDefault="00BD4492" w:rsidP="00BD4492">
      <w:pPr>
        <w:pStyle w:val="a6"/>
        <w:ind w:left="0" w:firstLine="708"/>
        <w:jc w:val="both"/>
        <w:rPr>
          <w:sz w:val="22"/>
          <w:szCs w:val="22"/>
        </w:rPr>
      </w:pPr>
      <w:r>
        <w:rPr>
          <w:sz w:val="22"/>
          <w:szCs w:val="22"/>
        </w:rPr>
        <w:t xml:space="preserve">6.1. </w:t>
      </w:r>
      <w:r w:rsidR="00C32B71" w:rsidRPr="00F5113B">
        <w:rPr>
          <w:sz w:val="22"/>
          <w:szCs w:val="22"/>
        </w:rPr>
        <w:t>Заемщик гарантирует достоверность предоставляемых им сведений и документов.</w:t>
      </w:r>
    </w:p>
    <w:p w14:paraId="69C63ECE" w14:textId="77777777" w:rsidR="00BD4492" w:rsidRDefault="00BD4492" w:rsidP="00BD4492">
      <w:pPr>
        <w:pStyle w:val="a6"/>
        <w:ind w:left="0" w:firstLine="708"/>
        <w:jc w:val="both"/>
        <w:rPr>
          <w:sz w:val="22"/>
          <w:szCs w:val="22"/>
        </w:rPr>
      </w:pPr>
      <w:r>
        <w:rPr>
          <w:sz w:val="22"/>
          <w:szCs w:val="22"/>
        </w:rPr>
        <w:t xml:space="preserve">6.2. </w:t>
      </w:r>
      <w:r w:rsidR="00C32B71" w:rsidRPr="00F5113B">
        <w:rPr>
          <w:sz w:val="22"/>
          <w:szCs w:val="22"/>
        </w:rPr>
        <w:t>Заемщик подтверждает, что его финансовое положение устойчиво и обеспечит своевременный возврат суммы микрозайма, уплату процентов и надлежащее выполнение иных обязанностей, вытекающих из Договора микрозайма.</w:t>
      </w:r>
    </w:p>
    <w:p w14:paraId="3EC48EE5" w14:textId="77777777" w:rsidR="00BD4492" w:rsidRDefault="00BD4492" w:rsidP="00BD4492">
      <w:pPr>
        <w:pStyle w:val="a6"/>
        <w:ind w:left="0" w:firstLine="708"/>
        <w:jc w:val="both"/>
        <w:rPr>
          <w:sz w:val="22"/>
          <w:szCs w:val="22"/>
        </w:rPr>
      </w:pPr>
      <w:r>
        <w:rPr>
          <w:sz w:val="22"/>
          <w:szCs w:val="22"/>
        </w:rPr>
        <w:t xml:space="preserve">6.3. </w:t>
      </w:r>
      <w:r w:rsidR="00C32B71" w:rsidRPr="00F5113B">
        <w:rPr>
          <w:sz w:val="22"/>
          <w:szCs w:val="22"/>
        </w:rPr>
        <w:t>В соответствии с п. 3.1 ст. 5 Федерального закона от 30 декабря 2004 года №</w:t>
      </w:r>
      <w:r>
        <w:rPr>
          <w:sz w:val="22"/>
          <w:szCs w:val="22"/>
        </w:rPr>
        <w:t xml:space="preserve"> </w:t>
      </w:r>
      <w:r w:rsidR="00C32B71" w:rsidRPr="00F5113B">
        <w:rPr>
          <w:sz w:val="22"/>
          <w:szCs w:val="22"/>
        </w:rPr>
        <w:t xml:space="preserve">218-ФЗ «О кредитных историях» Займодавец представляет всю имеющуюся у него информацию, определенную статьей 4 указанного Федерального закона, в отношении всех Заемщиков без получения согласия на ее представление хотя бы в одно бюро кредитных историй, включенное в государственный реестр бюро кредитных историй,   за исключением случаев, в которых Правительством Российской Федерации установлены ограничения на передачу информации в </w:t>
      </w:r>
      <w:r w:rsidR="00C32B71" w:rsidRPr="00F5113B">
        <w:rPr>
          <w:sz w:val="22"/>
          <w:szCs w:val="22"/>
        </w:rPr>
        <w:lastRenderedPageBreak/>
        <w:t>соответствии с частью 7 настоящей статьи, а также лиц, в отношении которых Правительством Российской Федерации установлены указанные ограничения.</w:t>
      </w:r>
    </w:p>
    <w:p w14:paraId="3E0AE6A5" w14:textId="0385E352" w:rsidR="00C32B71" w:rsidRPr="00F5113B" w:rsidRDefault="00BD4492" w:rsidP="00BD4492">
      <w:pPr>
        <w:pStyle w:val="a6"/>
        <w:ind w:left="0" w:firstLine="708"/>
        <w:jc w:val="both"/>
        <w:rPr>
          <w:sz w:val="22"/>
          <w:szCs w:val="22"/>
        </w:rPr>
      </w:pPr>
      <w:r>
        <w:rPr>
          <w:sz w:val="22"/>
          <w:szCs w:val="22"/>
        </w:rPr>
        <w:t xml:space="preserve">6.4. </w:t>
      </w:r>
      <w:r w:rsidR="00C32B71" w:rsidRPr="00F5113B">
        <w:rPr>
          <w:sz w:val="22"/>
          <w:szCs w:val="22"/>
        </w:rPr>
        <w:t xml:space="preserve">Заемщик может согласиться с использованием в качестве аналога его собственноручной подписи – кода, высланного Займодавцем на номер телефона или электронную почту Заемщика, в порядке, предусмотренном Правилами предоставления микрозаймов </w:t>
      </w:r>
      <w:r>
        <w:rPr>
          <w:sz w:val="22"/>
          <w:szCs w:val="22"/>
        </w:rPr>
        <w:t>Общества</w:t>
      </w:r>
      <w:r w:rsidR="00C32B71" w:rsidRPr="00F5113B">
        <w:rPr>
          <w:sz w:val="22"/>
          <w:szCs w:val="22"/>
        </w:rPr>
        <w:t>, при подписании заявления на предоставление микрозайма, в том числе согласия на обработку персональных данных и согласия на получение кредитного отчета, а также при подписании Индивидуальных условий</w:t>
      </w:r>
      <w:r w:rsidR="00187CC0">
        <w:rPr>
          <w:sz w:val="22"/>
          <w:szCs w:val="22"/>
        </w:rPr>
        <w:t xml:space="preserve"> в Личном кабинете Заемщика на Сайте Общества в случае получения онлайн-займа</w:t>
      </w:r>
      <w:r w:rsidR="00C32B71" w:rsidRPr="00F5113B">
        <w:rPr>
          <w:sz w:val="22"/>
          <w:szCs w:val="22"/>
        </w:rPr>
        <w:t xml:space="preserve">. </w:t>
      </w:r>
    </w:p>
    <w:p w14:paraId="433F2347" w14:textId="77777777" w:rsidR="00C32B71" w:rsidRPr="00F5113B" w:rsidRDefault="00C32B71" w:rsidP="00C32B71">
      <w:pPr>
        <w:shd w:val="clear" w:color="auto" w:fill="FFFFFF"/>
        <w:ind w:firstLine="708"/>
        <w:jc w:val="both"/>
        <w:textAlignment w:val="baseline"/>
        <w:rPr>
          <w:sz w:val="22"/>
          <w:szCs w:val="22"/>
        </w:rPr>
      </w:pPr>
      <w:r w:rsidRPr="00F5113B">
        <w:rPr>
          <w:sz w:val="22"/>
          <w:szCs w:val="22"/>
        </w:rPr>
        <w:t xml:space="preserve">При этом проставление кода, в соответствующем поле в Личном кабинете Заемщика, означает подписание Заемщиком документов, необходимых для оформления микрозайма. </w:t>
      </w:r>
    </w:p>
    <w:p w14:paraId="683944BD" w14:textId="4968529A" w:rsidR="00C32B71" w:rsidRPr="00F5113B" w:rsidRDefault="00187CC0" w:rsidP="00187CC0">
      <w:pPr>
        <w:pStyle w:val="a6"/>
        <w:ind w:left="0" w:firstLine="708"/>
        <w:jc w:val="both"/>
        <w:rPr>
          <w:sz w:val="22"/>
          <w:szCs w:val="22"/>
        </w:rPr>
      </w:pPr>
      <w:r>
        <w:rPr>
          <w:sz w:val="22"/>
          <w:szCs w:val="22"/>
          <w:shd w:val="clear" w:color="auto" w:fill="FFFFFF"/>
        </w:rPr>
        <w:t xml:space="preserve">6.5. </w:t>
      </w:r>
      <w:r w:rsidR="00C32B71" w:rsidRPr="00F5113B">
        <w:rPr>
          <w:sz w:val="22"/>
          <w:szCs w:val="22"/>
          <w:shd w:val="clear" w:color="auto" w:fill="FFFFFF"/>
        </w:rPr>
        <w:t xml:space="preserve">Индивидуальные условия, размещенные в </w:t>
      </w:r>
      <w:r>
        <w:rPr>
          <w:sz w:val="22"/>
          <w:szCs w:val="22"/>
          <w:shd w:val="clear" w:color="auto" w:fill="FFFFFF"/>
        </w:rPr>
        <w:t>Л</w:t>
      </w:r>
      <w:r w:rsidR="00C32B71" w:rsidRPr="00F5113B">
        <w:rPr>
          <w:sz w:val="22"/>
          <w:szCs w:val="22"/>
          <w:shd w:val="clear" w:color="auto" w:fill="FFFFFF"/>
        </w:rPr>
        <w:t xml:space="preserve">ичном кабинете Заемщика на сайте Займодавца и подписанные Заемщиком аналогом собственноручной подписи, в порядке, установленном Правилами предоставления микрозаймов </w:t>
      </w:r>
      <w:r w:rsidR="00C52EAA">
        <w:rPr>
          <w:sz w:val="22"/>
          <w:szCs w:val="22"/>
          <w:shd w:val="clear" w:color="auto" w:fill="FFFFFF"/>
        </w:rPr>
        <w:t>Общества,</w:t>
      </w:r>
      <w:r w:rsidR="00C32B71" w:rsidRPr="00F5113B">
        <w:rPr>
          <w:sz w:val="22"/>
          <w:szCs w:val="22"/>
          <w:shd w:val="clear" w:color="auto" w:fill="FFFFFF"/>
        </w:rPr>
        <w:t xml:space="preserve"> признаются Заемщиком и Займодавцем равнозначными индивидуальным условиям на бумажном носителе, подписанным </w:t>
      </w:r>
      <w:r w:rsidR="00010A16" w:rsidRPr="00F5113B">
        <w:rPr>
          <w:sz w:val="22"/>
          <w:szCs w:val="22"/>
          <w:shd w:val="clear" w:color="auto" w:fill="FFFFFF"/>
        </w:rPr>
        <w:t>собственноручно,</w:t>
      </w:r>
      <w:r w:rsidR="00C32B71" w:rsidRPr="00F5113B">
        <w:rPr>
          <w:sz w:val="22"/>
          <w:szCs w:val="22"/>
          <w:shd w:val="clear" w:color="auto" w:fill="FFFFFF"/>
        </w:rPr>
        <w:t xml:space="preserve"> и имеют равную юридическую силу. </w:t>
      </w:r>
    </w:p>
    <w:p w14:paraId="1EC9FE92" w14:textId="6C933617" w:rsidR="00F46CAD" w:rsidRPr="00F5113B" w:rsidRDefault="00F46CAD" w:rsidP="00C32B71">
      <w:pPr>
        <w:widowControl w:val="0"/>
        <w:tabs>
          <w:tab w:val="left" w:pos="-284"/>
        </w:tabs>
        <w:autoSpaceDE w:val="0"/>
        <w:autoSpaceDN w:val="0"/>
        <w:adjustRightInd w:val="0"/>
        <w:ind w:right="-284"/>
        <w:jc w:val="both"/>
        <w:rPr>
          <w:sz w:val="22"/>
          <w:szCs w:val="22"/>
        </w:rPr>
      </w:pPr>
      <w:r w:rsidRPr="00F5113B">
        <w:rPr>
          <w:sz w:val="22"/>
          <w:szCs w:val="22"/>
        </w:rPr>
        <w:t xml:space="preserve"> </w:t>
      </w:r>
    </w:p>
    <w:sectPr w:rsidR="00F46CAD" w:rsidRPr="00F5113B" w:rsidSect="007F34DE">
      <w:footerReference w:type="default" r:id="rId9"/>
      <w:footerReference w:type="first" r:id="rId10"/>
      <w:pgSz w:w="11906" w:h="16838"/>
      <w:pgMar w:top="1134" w:right="850" w:bottom="709" w:left="1701" w:header="570"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FB6A5" w14:textId="77777777" w:rsidR="00A218AA" w:rsidRDefault="00A218AA" w:rsidP="00446650">
      <w:r>
        <w:separator/>
      </w:r>
    </w:p>
  </w:endnote>
  <w:endnote w:type="continuationSeparator" w:id="0">
    <w:p w14:paraId="39FCAFD0" w14:textId="77777777" w:rsidR="00A218AA" w:rsidRDefault="00A218AA" w:rsidP="0044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46">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072502168"/>
      <w:docPartObj>
        <w:docPartGallery w:val="Page Numbers (Bottom of Page)"/>
        <w:docPartUnique/>
      </w:docPartObj>
    </w:sdtPr>
    <w:sdtEndPr/>
    <w:sdtContent>
      <w:p w14:paraId="457FD5BC" w14:textId="77777777" w:rsidR="006D028B" w:rsidRPr="008A349D" w:rsidRDefault="006D028B">
        <w:pPr>
          <w:pStyle w:val="ac"/>
          <w:jc w:val="right"/>
          <w:rPr>
            <w:sz w:val="18"/>
            <w:szCs w:val="18"/>
          </w:rPr>
        </w:pPr>
        <w:r w:rsidRPr="008A349D">
          <w:rPr>
            <w:sz w:val="18"/>
            <w:szCs w:val="18"/>
          </w:rPr>
          <w:fldChar w:fldCharType="begin"/>
        </w:r>
        <w:r w:rsidRPr="008A349D">
          <w:rPr>
            <w:sz w:val="18"/>
            <w:szCs w:val="18"/>
          </w:rPr>
          <w:instrText xml:space="preserve"> PAGE   \* MERGEFORMAT </w:instrText>
        </w:r>
        <w:r w:rsidRPr="008A349D">
          <w:rPr>
            <w:sz w:val="18"/>
            <w:szCs w:val="18"/>
          </w:rPr>
          <w:fldChar w:fldCharType="separate"/>
        </w:r>
        <w:r w:rsidR="00EB248D">
          <w:rPr>
            <w:noProof/>
            <w:sz w:val="18"/>
            <w:szCs w:val="18"/>
          </w:rPr>
          <w:t>2</w:t>
        </w:r>
        <w:r w:rsidRPr="008A349D">
          <w:rPr>
            <w:sz w:val="18"/>
            <w:szCs w:val="18"/>
          </w:rPr>
          <w:fldChar w:fldCharType="end"/>
        </w:r>
      </w:p>
    </w:sdtContent>
  </w:sdt>
  <w:p w14:paraId="54375E12" w14:textId="77777777" w:rsidR="006D028B" w:rsidRDefault="006D02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582915"/>
      <w:docPartObj>
        <w:docPartGallery w:val="Page Numbers (Bottom of Page)"/>
        <w:docPartUnique/>
      </w:docPartObj>
    </w:sdtPr>
    <w:sdtEndPr>
      <w:rPr>
        <w:sz w:val="21"/>
        <w:szCs w:val="21"/>
      </w:rPr>
    </w:sdtEndPr>
    <w:sdtContent>
      <w:p w14:paraId="5F4E5195" w14:textId="77777777" w:rsidR="006D028B" w:rsidRPr="00D2304C" w:rsidRDefault="006D028B" w:rsidP="00D2304C">
        <w:pPr>
          <w:pStyle w:val="ac"/>
          <w:tabs>
            <w:tab w:val="clear" w:pos="9355"/>
            <w:tab w:val="right" w:pos="9639"/>
          </w:tabs>
          <w:ind w:right="-284"/>
          <w:jc w:val="right"/>
          <w:rPr>
            <w:sz w:val="21"/>
            <w:szCs w:val="21"/>
          </w:rPr>
        </w:pPr>
        <w:r w:rsidRPr="00D2304C">
          <w:rPr>
            <w:sz w:val="21"/>
            <w:szCs w:val="21"/>
          </w:rPr>
          <w:fldChar w:fldCharType="begin"/>
        </w:r>
        <w:r w:rsidRPr="00D2304C">
          <w:rPr>
            <w:sz w:val="21"/>
            <w:szCs w:val="21"/>
          </w:rPr>
          <w:instrText xml:space="preserve"> PAGE   \* MERGEFORMAT </w:instrText>
        </w:r>
        <w:r w:rsidRPr="00D2304C">
          <w:rPr>
            <w:sz w:val="21"/>
            <w:szCs w:val="21"/>
          </w:rPr>
          <w:fldChar w:fldCharType="separate"/>
        </w:r>
        <w:r w:rsidR="00EB248D">
          <w:rPr>
            <w:noProof/>
            <w:sz w:val="21"/>
            <w:szCs w:val="21"/>
          </w:rPr>
          <w:t>1</w:t>
        </w:r>
        <w:r w:rsidRPr="00D2304C">
          <w:rPr>
            <w:sz w:val="21"/>
            <w:szCs w:val="21"/>
          </w:rPr>
          <w:fldChar w:fldCharType="end"/>
        </w:r>
      </w:p>
    </w:sdtContent>
  </w:sdt>
  <w:p w14:paraId="5A9CAEBF" w14:textId="77777777" w:rsidR="006D028B" w:rsidRDefault="006D02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E3F59" w14:textId="77777777" w:rsidR="00A218AA" w:rsidRDefault="00A218AA" w:rsidP="00446650">
      <w:r>
        <w:separator/>
      </w:r>
    </w:p>
  </w:footnote>
  <w:footnote w:type="continuationSeparator" w:id="0">
    <w:p w14:paraId="123D951D" w14:textId="77777777" w:rsidR="00A218AA" w:rsidRDefault="00A218AA" w:rsidP="00446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9E0B0C"/>
    <w:multiLevelType w:val="hybridMultilevel"/>
    <w:tmpl w:val="A7F04748"/>
    <w:lvl w:ilvl="0" w:tplc="8A4E7B58">
      <w:start w:val="1"/>
      <w:numFmt w:val="decimal"/>
      <w:lvlText w:val="8.%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A22BE"/>
    <w:multiLevelType w:val="hybridMultilevel"/>
    <w:tmpl w:val="0BFC00D8"/>
    <w:lvl w:ilvl="0" w:tplc="AEC8DE1A">
      <w:start w:val="1"/>
      <w:numFmt w:val="decimal"/>
      <w:lvlText w:val="6.%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01716F"/>
    <w:multiLevelType w:val="hybridMultilevel"/>
    <w:tmpl w:val="01A68986"/>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E7C6FEA"/>
    <w:multiLevelType w:val="hybridMultilevel"/>
    <w:tmpl w:val="768C4868"/>
    <w:lvl w:ilvl="0" w:tplc="0F78CA4E">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F78CA4E">
      <w:start w:val="1"/>
      <w:numFmt w:val="bullet"/>
      <w:lvlText w:val=""/>
      <w:lvlJc w:val="left"/>
      <w:pPr>
        <w:ind w:left="2707" w:hanging="360"/>
      </w:pPr>
      <w:rPr>
        <w:rFonts w:ascii="Symbol" w:hAnsi="Symbol"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5" w15:restartNumberingAfterBreak="0">
    <w:nsid w:val="15C97F37"/>
    <w:multiLevelType w:val="hybridMultilevel"/>
    <w:tmpl w:val="6154386C"/>
    <w:lvl w:ilvl="0" w:tplc="F176E9A6">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90476"/>
    <w:multiLevelType w:val="hybridMultilevel"/>
    <w:tmpl w:val="929AB3AA"/>
    <w:lvl w:ilvl="0" w:tplc="2996C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77796"/>
    <w:multiLevelType w:val="hybridMultilevel"/>
    <w:tmpl w:val="EE12B6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C64AD3"/>
    <w:multiLevelType w:val="hybridMultilevel"/>
    <w:tmpl w:val="EE12B6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747BEC"/>
    <w:multiLevelType w:val="hybridMultilevel"/>
    <w:tmpl w:val="BF965AAA"/>
    <w:lvl w:ilvl="0" w:tplc="2996C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26A51"/>
    <w:multiLevelType w:val="multilevel"/>
    <w:tmpl w:val="D2BE3BEA"/>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C84C28"/>
    <w:multiLevelType w:val="hybridMultilevel"/>
    <w:tmpl w:val="174AF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9D42CC"/>
    <w:multiLevelType w:val="hybridMultilevel"/>
    <w:tmpl w:val="5D54F07C"/>
    <w:lvl w:ilvl="0" w:tplc="F7A052B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4A456F"/>
    <w:multiLevelType w:val="multilevel"/>
    <w:tmpl w:val="68864E3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FD4076"/>
    <w:multiLevelType w:val="hybridMultilevel"/>
    <w:tmpl w:val="64B4C0CC"/>
    <w:lvl w:ilvl="0" w:tplc="0F78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7E167A"/>
    <w:multiLevelType w:val="hybridMultilevel"/>
    <w:tmpl w:val="ECB45824"/>
    <w:lvl w:ilvl="0" w:tplc="0F78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C03819"/>
    <w:multiLevelType w:val="hybridMultilevel"/>
    <w:tmpl w:val="CE10D65E"/>
    <w:lvl w:ilvl="0" w:tplc="43CC6A82">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59E2B158">
      <w:start w:val="1"/>
      <w:numFmt w:val="decimal"/>
      <w:lvlText w:val="%3)"/>
      <w:lvlJc w:val="left"/>
      <w:pPr>
        <w:ind w:left="2940" w:hanging="9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EE5DFD"/>
    <w:multiLevelType w:val="hybridMultilevel"/>
    <w:tmpl w:val="095A340C"/>
    <w:lvl w:ilvl="0" w:tplc="0BC03FC0">
      <w:start w:val="1"/>
      <w:numFmt w:val="decimal"/>
      <w:lvlText w:val="7.%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F5D"/>
    <w:multiLevelType w:val="hybridMultilevel"/>
    <w:tmpl w:val="03C60F76"/>
    <w:lvl w:ilvl="0" w:tplc="2996C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2996CF1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2A4721"/>
    <w:multiLevelType w:val="multilevel"/>
    <w:tmpl w:val="4D88D7B8"/>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242A47"/>
    <w:multiLevelType w:val="hybridMultilevel"/>
    <w:tmpl w:val="567A1A0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44473E"/>
    <w:multiLevelType w:val="hybridMultilevel"/>
    <w:tmpl w:val="97C84C70"/>
    <w:lvl w:ilvl="0" w:tplc="0F78CA4E">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0A6122"/>
    <w:multiLevelType w:val="multilevel"/>
    <w:tmpl w:val="91328F3A"/>
    <w:lvl w:ilvl="0">
      <w:start w:val="1"/>
      <w:numFmt w:val="decimal"/>
      <w:lvlText w:val="%1."/>
      <w:lvlJc w:val="left"/>
      <w:pPr>
        <w:ind w:left="720" w:hanging="360"/>
      </w:pPr>
      <w:rPr>
        <w:rFonts w:hint="default"/>
      </w:rPr>
    </w:lvl>
    <w:lvl w:ilvl="1">
      <w:start w:val="3"/>
      <w:numFmt w:val="decimal"/>
      <w:pStyle w:val="2"/>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275" w:hanging="91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256185"/>
    <w:multiLevelType w:val="multilevel"/>
    <w:tmpl w:val="B542285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CB743DE"/>
    <w:multiLevelType w:val="hybridMultilevel"/>
    <w:tmpl w:val="B94631EA"/>
    <w:lvl w:ilvl="0" w:tplc="C8C60532">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B3672A"/>
    <w:multiLevelType w:val="multilevel"/>
    <w:tmpl w:val="FF005746"/>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8A31EB9"/>
    <w:multiLevelType w:val="multilevel"/>
    <w:tmpl w:val="C4941C4C"/>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8E50D31"/>
    <w:multiLevelType w:val="hybridMultilevel"/>
    <w:tmpl w:val="567A1A0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8C3EB7"/>
    <w:multiLevelType w:val="hybridMultilevel"/>
    <w:tmpl w:val="72720918"/>
    <w:lvl w:ilvl="0" w:tplc="0F78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575115"/>
    <w:multiLevelType w:val="hybridMultilevel"/>
    <w:tmpl w:val="BCB8607C"/>
    <w:lvl w:ilvl="0" w:tplc="0F78CA4E">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F78CA4E">
      <w:start w:val="1"/>
      <w:numFmt w:val="bullet"/>
      <w:lvlText w:val=""/>
      <w:lvlJc w:val="left"/>
      <w:pPr>
        <w:ind w:left="2707" w:hanging="360"/>
      </w:pPr>
      <w:rPr>
        <w:rFonts w:ascii="Symbol" w:hAnsi="Symbol"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0" w15:restartNumberingAfterBreak="0">
    <w:nsid w:val="638C3722"/>
    <w:multiLevelType w:val="hybridMultilevel"/>
    <w:tmpl w:val="ACEAFEBC"/>
    <w:lvl w:ilvl="0" w:tplc="0F78CA4E">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1" w15:restartNumberingAfterBreak="0">
    <w:nsid w:val="64E626A3"/>
    <w:multiLevelType w:val="multilevel"/>
    <w:tmpl w:val="B87AAA5C"/>
    <w:lvl w:ilvl="0">
      <w:start w:val="6"/>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926E34"/>
    <w:multiLevelType w:val="multilevel"/>
    <w:tmpl w:val="C69E3482"/>
    <w:lvl w:ilvl="0">
      <w:start w:val="2"/>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0983F8D"/>
    <w:multiLevelType w:val="hybridMultilevel"/>
    <w:tmpl w:val="A92C9AC4"/>
    <w:lvl w:ilvl="0" w:tplc="0F78CA4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4" w15:restartNumberingAfterBreak="0">
    <w:nsid w:val="715779C3"/>
    <w:multiLevelType w:val="hybridMultilevel"/>
    <w:tmpl w:val="F4B0BF90"/>
    <w:lvl w:ilvl="0" w:tplc="0F78C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12349A"/>
    <w:multiLevelType w:val="hybridMultilevel"/>
    <w:tmpl w:val="47027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F73D66"/>
    <w:multiLevelType w:val="hybridMultilevel"/>
    <w:tmpl w:val="06265CF4"/>
    <w:lvl w:ilvl="0" w:tplc="635068FA">
      <w:start w:val="1"/>
      <w:numFmt w:val="decimal"/>
      <w:lvlText w:val="9.%1."/>
      <w:lvlJc w:val="left"/>
      <w:pPr>
        <w:ind w:left="1004" w:hanging="360"/>
      </w:pPr>
      <w:rPr>
        <w:rFonts w:ascii="Times New Roman" w:hAnsi="Times New Roman" w:cs="Times New Roman" w:hint="default"/>
        <w:sz w:val="20"/>
        <w:szCs w:val="2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7C657180"/>
    <w:multiLevelType w:val="hybridMultilevel"/>
    <w:tmpl w:val="15384266"/>
    <w:lvl w:ilvl="0" w:tplc="0F78CA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6"/>
  </w:num>
  <w:num w:numId="4">
    <w:abstractNumId w:val="10"/>
  </w:num>
  <w:num w:numId="5">
    <w:abstractNumId w:val="2"/>
  </w:num>
  <w:num w:numId="6">
    <w:abstractNumId w:val="32"/>
  </w:num>
  <w:num w:numId="7">
    <w:abstractNumId w:val="14"/>
  </w:num>
  <w:num w:numId="8">
    <w:abstractNumId w:val="30"/>
  </w:num>
  <w:num w:numId="9">
    <w:abstractNumId w:val="5"/>
  </w:num>
  <w:num w:numId="10">
    <w:abstractNumId w:val="16"/>
  </w:num>
  <w:num w:numId="11">
    <w:abstractNumId w:val="24"/>
  </w:num>
  <w:num w:numId="12">
    <w:abstractNumId w:val="17"/>
  </w:num>
  <w:num w:numId="13">
    <w:abstractNumId w:val="28"/>
  </w:num>
  <w:num w:numId="14">
    <w:abstractNumId w:val="12"/>
  </w:num>
  <w:num w:numId="15">
    <w:abstractNumId w:val="21"/>
  </w:num>
  <w:num w:numId="16">
    <w:abstractNumId w:val="4"/>
  </w:num>
  <w:num w:numId="17">
    <w:abstractNumId w:val="29"/>
  </w:num>
  <w:num w:numId="18">
    <w:abstractNumId w:val="34"/>
  </w:num>
  <w:num w:numId="19">
    <w:abstractNumId w:val="22"/>
  </w:num>
  <w:num w:numId="20">
    <w:abstractNumId w:val="33"/>
  </w:num>
  <w:num w:numId="21">
    <w:abstractNumId w:val="18"/>
  </w:num>
  <w:num w:numId="22">
    <w:abstractNumId w:val="9"/>
  </w:num>
  <w:num w:numId="23">
    <w:abstractNumId w:val="6"/>
  </w:num>
  <w:num w:numId="24">
    <w:abstractNumId w:val="37"/>
  </w:num>
  <w:num w:numId="25">
    <w:abstractNumId w:val="13"/>
  </w:num>
  <w:num w:numId="26">
    <w:abstractNumId w:val="31"/>
  </w:num>
  <w:num w:numId="27">
    <w:abstractNumId w:val="20"/>
  </w:num>
  <w:num w:numId="28">
    <w:abstractNumId w:val="27"/>
  </w:num>
  <w:num w:numId="29">
    <w:abstractNumId w:val="3"/>
  </w:num>
  <w:num w:numId="30">
    <w:abstractNumId w:val="7"/>
  </w:num>
  <w:num w:numId="31">
    <w:abstractNumId w:val="8"/>
  </w:num>
  <w:num w:numId="32">
    <w:abstractNumId w:val="19"/>
  </w:num>
  <w:num w:numId="33">
    <w:abstractNumId w:val="26"/>
  </w:num>
  <w:num w:numId="34">
    <w:abstractNumId w:val="11"/>
  </w:num>
  <w:num w:numId="35">
    <w:abstractNumId w:val="25"/>
  </w:num>
  <w:num w:numId="36">
    <w:abstractNumId w:val="35"/>
  </w:num>
  <w:num w:numId="3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FC"/>
    <w:rsid w:val="00000A76"/>
    <w:rsid w:val="00004603"/>
    <w:rsid w:val="00010141"/>
    <w:rsid w:val="000107D6"/>
    <w:rsid w:val="00010A16"/>
    <w:rsid w:val="00012F1E"/>
    <w:rsid w:val="00015BBA"/>
    <w:rsid w:val="0002328B"/>
    <w:rsid w:val="0002542D"/>
    <w:rsid w:val="00034E2A"/>
    <w:rsid w:val="00037C7C"/>
    <w:rsid w:val="000410D1"/>
    <w:rsid w:val="00041BB9"/>
    <w:rsid w:val="0004235E"/>
    <w:rsid w:val="00051A96"/>
    <w:rsid w:val="000554F6"/>
    <w:rsid w:val="00057CE4"/>
    <w:rsid w:val="00062D6D"/>
    <w:rsid w:val="000631E7"/>
    <w:rsid w:val="00064F80"/>
    <w:rsid w:val="000701D4"/>
    <w:rsid w:val="000710F3"/>
    <w:rsid w:val="000744FB"/>
    <w:rsid w:val="00074CED"/>
    <w:rsid w:val="0007516B"/>
    <w:rsid w:val="000753AF"/>
    <w:rsid w:val="00077263"/>
    <w:rsid w:val="0008388E"/>
    <w:rsid w:val="000839A2"/>
    <w:rsid w:val="00085996"/>
    <w:rsid w:val="000924D2"/>
    <w:rsid w:val="0009507C"/>
    <w:rsid w:val="000A157E"/>
    <w:rsid w:val="000A2848"/>
    <w:rsid w:val="000A33B5"/>
    <w:rsid w:val="000A36AE"/>
    <w:rsid w:val="000A4E38"/>
    <w:rsid w:val="000A54DF"/>
    <w:rsid w:val="000B1B27"/>
    <w:rsid w:val="000B2318"/>
    <w:rsid w:val="000B5A11"/>
    <w:rsid w:val="000B71CC"/>
    <w:rsid w:val="000C05BA"/>
    <w:rsid w:val="000C11C8"/>
    <w:rsid w:val="000C2E9C"/>
    <w:rsid w:val="000C590B"/>
    <w:rsid w:val="000D0446"/>
    <w:rsid w:val="000D2F4C"/>
    <w:rsid w:val="000D33F9"/>
    <w:rsid w:val="000D6194"/>
    <w:rsid w:val="000E2443"/>
    <w:rsid w:val="000F129D"/>
    <w:rsid w:val="000F3D75"/>
    <w:rsid w:val="000F6869"/>
    <w:rsid w:val="00105135"/>
    <w:rsid w:val="00107FF0"/>
    <w:rsid w:val="00110D0A"/>
    <w:rsid w:val="00111C67"/>
    <w:rsid w:val="00116EA9"/>
    <w:rsid w:val="00117B8A"/>
    <w:rsid w:val="00117C8C"/>
    <w:rsid w:val="001214D6"/>
    <w:rsid w:val="00122341"/>
    <w:rsid w:val="001272A9"/>
    <w:rsid w:val="0013015B"/>
    <w:rsid w:val="00140303"/>
    <w:rsid w:val="001415EB"/>
    <w:rsid w:val="00142D4F"/>
    <w:rsid w:val="00145FA8"/>
    <w:rsid w:val="00150030"/>
    <w:rsid w:val="00150612"/>
    <w:rsid w:val="0015321B"/>
    <w:rsid w:val="00156EAA"/>
    <w:rsid w:val="00160749"/>
    <w:rsid w:val="001643BB"/>
    <w:rsid w:val="00164F84"/>
    <w:rsid w:val="00165440"/>
    <w:rsid w:val="00166BC8"/>
    <w:rsid w:val="0017079E"/>
    <w:rsid w:val="001719A1"/>
    <w:rsid w:val="001804C9"/>
    <w:rsid w:val="001805F3"/>
    <w:rsid w:val="00183B23"/>
    <w:rsid w:val="00186328"/>
    <w:rsid w:val="00187CC0"/>
    <w:rsid w:val="00192E60"/>
    <w:rsid w:val="00193FA3"/>
    <w:rsid w:val="00194A22"/>
    <w:rsid w:val="00196665"/>
    <w:rsid w:val="00196C63"/>
    <w:rsid w:val="00197B9D"/>
    <w:rsid w:val="001A2C66"/>
    <w:rsid w:val="001A4302"/>
    <w:rsid w:val="001A4D7B"/>
    <w:rsid w:val="001A6AFA"/>
    <w:rsid w:val="001A7193"/>
    <w:rsid w:val="001A79E8"/>
    <w:rsid w:val="001B1C72"/>
    <w:rsid w:val="001B297D"/>
    <w:rsid w:val="001B57C6"/>
    <w:rsid w:val="001B6AE0"/>
    <w:rsid w:val="001C237D"/>
    <w:rsid w:val="001C4D21"/>
    <w:rsid w:val="001C5A39"/>
    <w:rsid w:val="001C7A3A"/>
    <w:rsid w:val="001D16EB"/>
    <w:rsid w:val="001D2036"/>
    <w:rsid w:val="001D2C6C"/>
    <w:rsid w:val="001D2D96"/>
    <w:rsid w:val="001D41A3"/>
    <w:rsid w:val="001D58E8"/>
    <w:rsid w:val="001D6BCB"/>
    <w:rsid w:val="001E0FE5"/>
    <w:rsid w:val="001E161C"/>
    <w:rsid w:val="001E2CCD"/>
    <w:rsid w:val="001E508F"/>
    <w:rsid w:val="001F09B2"/>
    <w:rsid w:val="001F0C2C"/>
    <w:rsid w:val="00201F68"/>
    <w:rsid w:val="0020420A"/>
    <w:rsid w:val="00204781"/>
    <w:rsid w:val="002067FD"/>
    <w:rsid w:val="00206FEC"/>
    <w:rsid w:val="00207001"/>
    <w:rsid w:val="002074AB"/>
    <w:rsid w:val="00207A82"/>
    <w:rsid w:val="00212A8F"/>
    <w:rsid w:val="002130DC"/>
    <w:rsid w:val="002131F2"/>
    <w:rsid w:val="0021675C"/>
    <w:rsid w:val="00220ADE"/>
    <w:rsid w:val="00223E46"/>
    <w:rsid w:val="002253AE"/>
    <w:rsid w:val="0022619F"/>
    <w:rsid w:val="00227ED1"/>
    <w:rsid w:val="00230FED"/>
    <w:rsid w:val="00231960"/>
    <w:rsid w:val="00237ABA"/>
    <w:rsid w:val="002463F1"/>
    <w:rsid w:val="0024655D"/>
    <w:rsid w:val="00246D77"/>
    <w:rsid w:val="00250FE5"/>
    <w:rsid w:val="002516DA"/>
    <w:rsid w:val="002521AE"/>
    <w:rsid w:val="00253BEA"/>
    <w:rsid w:val="00254699"/>
    <w:rsid w:val="002568E7"/>
    <w:rsid w:val="00257A43"/>
    <w:rsid w:val="00262C70"/>
    <w:rsid w:val="00263DDC"/>
    <w:rsid w:val="00265CBF"/>
    <w:rsid w:val="002677A0"/>
    <w:rsid w:val="0027254D"/>
    <w:rsid w:val="00272DA4"/>
    <w:rsid w:val="00275138"/>
    <w:rsid w:val="00282C72"/>
    <w:rsid w:val="00283C8C"/>
    <w:rsid w:val="002867F4"/>
    <w:rsid w:val="00290C3B"/>
    <w:rsid w:val="00290E63"/>
    <w:rsid w:val="00291B17"/>
    <w:rsid w:val="00292E4F"/>
    <w:rsid w:val="00293250"/>
    <w:rsid w:val="00295DBB"/>
    <w:rsid w:val="00296E9E"/>
    <w:rsid w:val="002A2F5E"/>
    <w:rsid w:val="002A43D8"/>
    <w:rsid w:val="002A43EF"/>
    <w:rsid w:val="002B035A"/>
    <w:rsid w:val="002B1612"/>
    <w:rsid w:val="002B1FCC"/>
    <w:rsid w:val="002B3CB8"/>
    <w:rsid w:val="002B7548"/>
    <w:rsid w:val="002C13A4"/>
    <w:rsid w:val="002C3FD0"/>
    <w:rsid w:val="002D06BC"/>
    <w:rsid w:val="002D13C3"/>
    <w:rsid w:val="002D3464"/>
    <w:rsid w:val="002D4E00"/>
    <w:rsid w:val="002D60D3"/>
    <w:rsid w:val="002E14EF"/>
    <w:rsid w:val="002E2F35"/>
    <w:rsid w:val="002E3211"/>
    <w:rsid w:val="002E329E"/>
    <w:rsid w:val="002F02FB"/>
    <w:rsid w:val="002F06E1"/>
    <w:rsid w:val="002F0B85"/>
    <w:rsid w:val="002F0FDC"/>
    <w:rsid w:val="002F4D70"/>
    <w:rsid w:val="002F6A88"/>
    <w:rsid w:val="002F758E"/>
    <w:rsid w:val="002F7CE3"/>
    <w:rsid w:val="00300112"/>
    <w:rsid w:val="00303418"/>
    <w:rsid w:val="00303971"/>
    <w:rsid w:val="003039FB"/>
    <w:rsid w:val="00304F8A"/>
    <w:rsid w:val="00310006"/>
    <w:rsid w:val="003104D2"/>
    <w:rsid w:val="003116A5"/>
    <w:rsid w:val="00312200"/>
    <w:rsid w:val="00312F58"/>
    <w:rsid w:val="003165E3"/>
    <w:rsid w:val="0032001F"/>
    <w:rsid w:val="00320985"/>
    <w:rsid w:val="0032216A"/>
    <w:rsid w:val="00323C65"/>
    <w:rsid w:val="0032727E"/>
    <w:rsid w:val="0033086E"/>
    <w:rsid w:val="003334C2"/>
    <w:rsid w:val="003335AD"/>
    <w:rsid w:val="00335730"/>
    <w:rsid w:val="003374DC"/>
    <w:rsid w:val="00342EB0"/>
    <w:rsid w:val="0034397E"/>
    <w:rsid w:val="00343B18"/>
    <w:rsid w:val="003501C3"/>
    <w:rsid w:val="00351782"/>
    <w:rsid w:val="00353868"/>
    <w:rsid w:val="00356477"/>
    <w:rsid w:val="003569F0"/>
    <w:rsid w:val="00363D77"/>
    <w:rsid w:val="00366309"/>
    <w:rsid w:val="00366784"/>
    <w:rsid w:val="00373672"/>
    <w:rsid w:val="003743DE"/>
    <w:rsid w:val="00377594"/>
    <w:rsid w:val="00381C90"/>
    <w:rsid w:val="00381E88"/>
    <w:rsid w:val="00382FF8"/>
    <w:rsid w:val="003842A9"/>
    <w:rsid w:val="00385EE1"/>
    <w:rsid w:val="003928E8"/>
    <w:rsid w:val="0039380D"/>
    <w:rsid w:val="003943CD"/>
    <w:rsid w:val="003A1747"/>
    <w:rsid w:val="003A302B"/>
    <w:rsid w:val="003A75FE"/>
    <w:rsid w:val="003A7E35"/>
    <w:rsid w:val="003B0349"/>
    <w:rsid w:val="003B6C9E"/>
    <w:rsid w:val="003B71D1"/>
    <w:rsid w:val="003C1708"/>
    <w:rsid w:val="003C2A3D"/>
    <w:rsid w:val="003C43BE"/>
    <w:rsid w:val="003C482A"/>
    <w:rsid w:val="003C5AB3"/>
    <w:rsid w:val="003C6A27"/>
    <w:rsid w:val="003C7610"/>
    <w:rsid w:val="003D2E91"/>
    <w:rsid w:val="003D3D21"/>
    <w:rsid w:val="003D54D0"/>
    <w:rsid w:val="003D6BA6"/>
    <w:rsid w:val="003D7C1A"/>
    <w:rsid w:val="003E30FD"/>
    <w:rsid w:val="003E34A0"/>
    <w:rsid w:val="003E3ED2"/>
    <w:rsid w:val="003F21B8"/>
    <w:rsid w:val="003F7618"/>
    <w:rsid w:val="00401C3F"/>
    <w:rsid w:val="004026FC"/>
    <w:rsid w:val="00403B75"/>
    <w:rsid w:val="0040605B"/>
    <w:rsid w:val="004064B7"/>
    <w:rsid w:val="004078ED"/>
    <w:rsid w:val="00410F74"/>
    <w:rsid w:val="00412582"/>
    <w:rsid w:val="0041357E"/>
    <w:rsid w:val="0041359E"/>
    <w:rsid w:val="00416276"/>
    <w:rsid w:val="00422222"/>
    <w:rsid w:val="00430190"/>
    <w:rsid w:val="00432C51"/>
    <w:rsid w:val="00435F11"/>
    <w:rsid w:val="004418E4"/>
    <w:rsid w:val="004441CB"/>
    <w:rsid w:val="004445BC"/>
    <w:rsid w:val="00445285"/>
    <w:rsid w:val="00446432"/>
    <w:rsid w:val="00446650"/>
    <w:rsid w:val="00450A26"/>
    <w:rsid w:val="00452D1C"/>
    <w:rsid w:val="00461EC5"/>
    <w:rsid w:val="004634A4"/>
    <w:rsid w:val="004656FB"/>
    <w:rsid w:val="004667D5"/>
    <w:rsid w:val="00467508"/>
    <w:rsid w:val="00467AE3"/>
    <w:rsid w:val="00471E28"/>
    <w:rsid w:val="004728BD"/>
    <w:rsid w:val="004739AA"/>
    <w:rsid w:val="00475FA4"/>
    <w:rsid w:val="00480A5D"/>
    <w:rsid w:val="00480A84"/>
    <w:rsid w:val="00481F72"/>
    <w:rsid w:val="00481FAB"/>
    <w:rsid w:val="00486BAD"/>
    <w:rsid w:val="0049204E"/>
    <w:rsid w:val="004A1C38"/>
    <w:rsid w:val="004A2819"/>
    <w:rsid w:val="004A3213"/>
    <w:rsid w:val="004A70DD"/>
    <w:rsid w:val="004A7AD5"/>
    <w:rsid w:val="004B0676"/>
    <w:rsid w:val="004B0FD6"/>
    <w:rsid w:val="004B22CA"/>
    <w:rsid w:val="004B345D"/>
    <w:rsid w:val="004B524F"/>
    <w:rsid w:val="004B740A"/>
    <w:rsid w:val="004C0E30"/>
    <w:rsid w:val="004C2CC7"/>
    <w:rsid w:val="004C34EA"/>
    <w:rsid w:val="004C680F"/>
    <w:rsid w:val="004C7EB2"/>
    <w:rsid w:val="004D762F"/>
    <w:rsid w:val="004E030D"/>
    <w:rsid w:val="004E2F39"/>
    <w:rsid w:val="004E3D2E"/>
    <w:rsid w:val="004E53E0"/>
    <w:rsid w:val="004E7B6F"/>
    <w:rsid w:val="004F34D1"/>
    <w:rsid w:val="004F52FA"/>
    <w:rsid w:val="00503A87"/>
    <w:rsid w:val="0051016C"/>
    <w:rsid w:val="005115AC"/>
    <w:rsid w:val="005126CE"/>
    <w:rsid w:val="00520F53"/>
    <w:rsid w:val="00522771"/>
    <w:rsid w:val="0052380F"/>
    <w:rsid w:val="00525694"/>
    <w:rsid w:val="00526D45"/>
    <w:rsid w:val="00526E1C"/>
    <w:rsid w:val="00527C93"/>
    <w:rsid w:val="00527E5B"/>
    <w:rsid w:val="00533A8C"/>
    <w:rsid w:val="00536FB3"/>
    <w:rsid w:val="0053709D"/>
    <w:rsid w:val="00537165"/>
    <w:rsid w:val="005413FF"/>
    <w:rsid w:val="005421A2"/>
    <w:rsid w:val="00542390"/>
    <w:rsid w:val="0054456B"/>
    <w:rsid w:val="00546F6A"/>
    <w:rsid w:val="005505B2"/>
    <w:rsid w:val="0055098A"/>
    <w:rsid w:val="005513C6"/>
    <w:rsid w:val="005517A1"/>
    <w:rsid w:val="005523CD"/>
    <w:rsid w:val="00553B61"/>
    <w:rsid w:val="0055457D"/>
    <w:rsid w:val="00560672"/>
    <w:rsid w:val="00560F5C"/>
    <w:rsid w:val="00561CDA"/>
    <w:rsid w:val="00561D7A"/>
    <w:rsid w:val="00563B77"/>
    <w:rsid w:val="00565474"/>
    <w:rsid w:val="005656D8"/>
    <w:rsid w:val="00574196"/>
    <w:rsid w:val="00574CBC"/>
    <w:rsid w:val="005767EF"/>
    <w:rsid w:val="005827A1"/>
    <w:rsid w:val="00587D8F"/>
    <w:rsid w:val="00590DF1"/>
    <w:rsid w:val="005915C3"/>
    <w:rsid w:val="00595D3F"/>
    <w:rsid w:val="00595F36"/>
    <w:rsid w:val="005A0535"/>
    <w:rsid w:val="005A0CBA"/>
    <w:rsid w:val="005A25E9"/>
    <w:rsid w:val="005A4C02"/>
    <w:rsid w:val="005A5351"/>
    <w:rsid w:val="005A538F"/>
    <w:rsid w:val="005A5B77"/>
    <w:rsid w:val="005B6174"/>
    <w:rsid w:val="005C070B"/>
    <w:rsid w:val="005C110B"/>
    <w:rsid w:val="005C4E85"/>
    <w:rsid w:val="005C59BA"/>
    <w:rsid w:val="005D2991"/>
    <w:rsid w:val="005D3FB8"/>
    <w:rsid w:val="005E066B"/>
    <w:rsid w:val="005E0ED4"/>
    <w:rsid w:val="005E2D78"/>
    <w:rsid w:val="005E38A9"/>
    <w:rsid w:val="005E6CBC"/>
    <w:rsid w:val="005E7560"/>
    <w:rsid w:val="005F0D84"/>
    <w:rsid w:val="005F33A2"/>
    <w:rsid w:val="005F345B"/>
    <w:rsid w:val="005F7A77"/>
    <w:rsid w:val="005F7E69"/>
    <w:rsid w:val="005F7FBB"/>
    <w:rsid w:val="00600816"/>
    <w:rsid w:val="0060496E"/>
    <w:rsid w:val="00606905"/>
    <w:rsid w:val="006074B1"/>
    <w:rsid w:val="006074CF"/>
    <w:rsid w:val="00612190"/>
    <w:rsid w:val="006141F2"/>
    <w:rsid w:val="00621012"/>
    <w:rsid w:val="00622077"/>
    <w:rsid w:val="00622B07"/>
    <w:rsid w:val="00626101"/>
    <w:rsid w:val="00632788"/>
    <w:rsid w:val="00633215"/>
    <w:rsid w:val="00643C28"/>
    <w:rsid w:val="0064409F"/>
    <w:rsid w:val="006448F1"/>
    <w:rsid w:val="006463DB"/>
    <w:rsid w:val="00646A21"/>
    <w:rsid w:val="00647D49"/>
    <w:rsid w:val="006510B6"/>
    <w:rsid w:val="0065395D"/>
    <w:rsid w:val="006544F7"/>
    <w:rsid w:val="00660521"/>
    <w:rsid w:val="00664091"/>
    <w:rsid w:val="00664869"/>
    <w:rsid w:val="006672FA"/>
    <w:rsid w:val="00667993"/>
    <w:rsid w:val="00667B07"/>
    <w:rsid w:val="00670FBD"/>
    <w:rsid w:val="006712E8"/>
    <w:rsid w:val="00673389"/>
    <w:rsid w:val="006751EB"/>
    <w:rsid w:val="00677C7F"/>
    <w:rsid w:val="00680D70"/>
    <w:rsid w:val="00691B34"/>
    <w:rsid w:val="00693A7C"/>
    <w:rsid w:val="006954B3"/>
    <w:rsid w:val="0069628D"/>
    <w:rsid w:val="0069748B"/>
    <w:rsid w:val="006A18DC"/>
    <w:rsid w:val="006A4FB4"/>
    <w:rsid w:val="006A7B0D"/>
    <w:rsid w:val="006B4D7D"/>
    <w:rsid w:val="006B7BD9"/>
    <w:rsid w:val="006C2774"/>
    <w:rsid w:val="006C2FB2"/>
    <w:rsid w:val="006C4333"/>
    <w:rsid w:val="006C4EEC"/>
    <w:rsid w:val="006C79EE"/>
    <w:rsid w:val="006D028B"/>
    <w:rsid w:val="006D0898"/>
    <w:rsid w:val="006D0C26"/>
    <w:rsid w:val="006D5304"/>
    <w:rsid w:val="006D599C"/>
    <w:rsid w:val="006E3AB6"/>
    <w:rsid w:val="006E5EF4"/>
    <w:rsid w:val="006E67C2"/>
    <w:rsid w:val="006E69C5"/>
    <w:rsid w:val="006F07AA"/>
    <w:rsid w:val="006F2542"/>
    <w:rsid w:val="006F32F0"/>
    <w:rsid w:val="006F3BDD"/>
    <w:rsid w:val="00715991"/>
    <w:rsid w:val="007205EA"/>
    <w:rsid w:val="00723459"/>
    <w:rsid w:val="00723CBF"/>
    <w:rsid w:val="00725BC7"/>
    <w:rsid w:val="007320BC"/>
    <w:rsid w:val="00732627"/>
    <w:rsid w:val="0073503F"/>
    <w:rsid w:val="00742501"/>
    <w:rsid w:val="007445C4"/>
    <w:rsid w:val="007509C1"/>
    <w:rsid w:val="00752050"/>
    <w:rsid w:val="0075364A"/>
    <w:rsid w:val="00760BDC"/>
    <w:rsid w:val="007615AA"/>
    <w:rsid w:val="0076603F"/>
    <w:rsid w:val="00767A85"/>
    <w:rsid w:val="00767BFF"/>
    <w:rsid w:val="0077017E"/>
    <w:rsid w:val="007703E4"/>
    <w:rsid w:val="007717F0"/>
    <w:rsid w:val="00772FA5"/>
    <w:rsid w:val="00773056"/>
    <w:rsid w:val="00773711"/>
    <w:rsid w:val="00780CDF"/>
    <w:rsid w:val="00784796"/>
    <w:rsid w:val="00791F51"/>
    <w:rsid w:val="007924B7"/>
    <w:rsid w:val="007927EF"/>
    <w:rsid w:val="00793104"/>
    <w:rsid w:val="00793E29"/>
    <w:rsid w:val="00794DD0"/>
    <w:rsid w:val="007959B7"/>
    <w:rsid w:val="00796AE4"/>
    <w:rsid w:val="007A2948"/>
    <w:rsid w:val="007A305B"/>
    <w:rsid w:val="007A5444"/>
    <w:rsid w:val="007A5A69"/>
    <w:rsid w:val="007A5ADB"/>
    <w:rsid w:val="007A5E02"/>
    <w:rsid w:val="007A6217"/>
    <w:rsid w:val="007A6961"/>
    <w:rsid w:val="007B4534"/>
    <w:rsid w:val="007C14DD"/>
    <w:rsid w:val="007C22FD"/>
    <w:rsid w:val="007C3FF8"/>
    <w:rsid w:val="007C477F"/>
    <w:rsid w:val="007C7261"/>
    <w:rsid w:val="007D2C40"/>
    <w:rsid w:val="007E0067"/>
    <w:rsid w:val="007E0171"/>
    <w:rsid w:val="007E1127"/>
    <w:rsid w:val="007E214D"/>
    <w:rsid w:val="007F0A71"/>
    <w:rsid w:val="007F34DE"/>
    <w:rsid w:val="007F365B"/>
    <w:rsid w:val="007F6372"/>
    <w:rsid w:val="0080082D"/>
    <w:rsid w:val="008038CA"/>
    <w:rsid w:val="00813B7D"/>
    <w:rsid w:val="008165F1"/>
    <w:rsid w:val="00816904"/>
    <w:rsid w:val="00816E4D"/>
    <w:rsid w:val="00821950"/>
    <w:rsid w:val="00823B64"/>
    <w:rsid w:val="00823CD0"/>
    <w:rsid w:val="00825C1B"/>
    <w:rsid w:val="0083192B"/>
    <w:rsid w:val="0083379D"/>
    <w:rsid w:val="00836640"/>
    <w:rsid w:val="008420E1"/>
    <w:rsid w:val="0084244B"/>
    <w:rsid w:val="008465AE"/>
    <w:rsid w:val="008475ED"/>
    <w:rsid w:val="00847ED5"/>
    <w:rsid w:val="00851297"/>
    <w:rsid w:val="0085684F"/>
    <w:rsid w:val="0086447E"/>
    <w:rsid w:val="00864F47"/>
    <w:rsid w:val="00866359"/>
    <w:rsid w:val="00866EAE"/>
    <w:rsid w:val="00867D91"/>
    <w:rsid w:val="008735F0"/>
    <w:rsid w:val="008743C6"/>
    <w:rsid w:val="00874F19"/>
    <w:rsid w:val="00876F0E"/>
    <w:rsid w:val="00877AE9"/>
    <w:rsid w:val="00883D68"/>
    <w:rsid w:val="008870D0"/>
    <w:rsid w:val="008949F0"/>
    <w:rsid w:val="008A2FDD"/>
    <w:rsid w:val="008A349D"/>
    <w:rsid w:val="008B3D8F"/>
    <w:rsid w:val="008C05B6"/>
    <w:rsid w:val="008C1D42"/>
    <w:rsid w:val="008C5583"/>
    <w:rsid w:val="008D013C"/>
    <w:rsid w:val="008D0527"/>
    <w:rsid w:val="008D063C"/>
    <w:rsid w:val="008D1417"/>
    <w:rsid w:val="008E2872"/>
    <w:rsid w:val="008E36B6"/>
    <w:rsid w:val="008E48CE"/>
    <w:rsid w:val="008E7003"/>
    <w:rsid w:val="008E7AFE"/>
    <w:rsid w:val="008F42EB"/>
    <w:rsid w:val="00905C19"/>
    <w:rsid w:val="00906BE2"/>
    <w:rsid w:val="00910C8F"/>
    <w:rsid w:val="009167A8"/>
    <w:rsid w:val="00922CF1"/>
    <w:rsid w:val="0092577E"/>
    <w:rsid w:val="00925D68"/>
    <w:rsid w:val="00930DD9"/>
    <w:rsid w:val="009329CE"/>
    <w:rsid w:val="009344B4"/>
    <w:rsid w:val="009371E5"/>
    <w:rsid w:val="00940F90"/>
    <w:rsid w:val="00943989"/>
    <w:rsid w:val="00945AC7"/>
    <w:rsid w:val="009545A6"/>
    <w:rsid w:val="0095587A"/>
    <w:rsid w:val="009601EC"/>
    <w:rsid w:val="0096565B"/>
    <w:rsid w:val="00965A80"/>
    <w:rsid w:val="009665D3"/>
    <w:rsid w:val="00966AFB"/>
    <w:rsid w:val="00966E05"/>
    <w:rsid w:val="00967083"/>
    <w:rsid w:val="00967705"/>
    <w:rsid w:val="00973F98"/>
    <w:rsid w:val="00974B60"/>
    <w:rsid w:val="00976A44"/>
    <w:rsid w:val="00987BC0"/>
    <w:rsid w:val="009921C9"/>
    <w:rsid w:val="009A068E"/>
    <w:rsid w:val="009B03AC"/>
    <w:rsid w:val="009B4100"/>
    <w:rsid w:val="009B6030"/>
    <w:rsid w:val="009B6AA6"/>
    <w:rsid w:val="009C05C5"/>
    <w:rsid w:val="009C755D"/>
    <w:rsid w:val="009C77F0"/>
    <w:rsid w:val="009D02FC"/>
    <w:rsid w:val="009D0C3D"/>
    <w:rsid w:val="009D1888"/>
    <w:rsid w:val="009D3353"/>
    <w:rsid w:val="009E1987"/>
    <w:rsid w:val="009E2E6F"/>
    <w:rsid w:val="009E36A9"/>
    <w:rsid w:val="009E524B"/>
    <w:rsid w:val="009E7EAC"/>
    <w:rsid w:val="009F661A"/>
    <w:rsid w:val="009F7764"/>
    <w:rsid w:val="009F7A95"/>
    <w:rsid w:val="00A00336"/>
    <w:rsid w:val="00A00A63"/>
    <w:rsid w:val="00A00C65"/>
    <w:rsid w:val="00A02D20"/>
    <w:rsid w:val="00A108B0"/>
    <w:rsid w:val="00A14A0B"/>
    <w:rsid w:val="00A15B82"/>
    <w:rsid w:val="00A218AA"/>
    <w:rsid w:val="00A22E69"/>
    <w:rsid w:val="00A266BD"/>
    <w:rsid w:val="00A26948"/>
    <w:rsid w:val="00A310A2"/>
    <w:rsid w:val="00A32C78"/>
    <w:rsid w:val="00A331A0"/>
    <w:rsid w:val="00A33F75"/>
    <w:rsid w:val="00A46466"/>
    <w:rsid w:val="00A472A2"/>
    <w:rsid w:val="00A53984"/>
    <w:rsid w:val="00A62A9B"/>
    <w:rsid w:val="00A64ABA"/>
    <w:rsid w:val="00A65199"/>
    <w:rsid w:val="00A663CE"/>
    <w:rsid w:val="00A70B7B"/>
    <w:rsid w:val="00A71AE6"/>
    <w:rsid w:val="00A742E5"/>
    <w:rsid w:val="00A745DB"/>
    <w:rsid w:val="00A74BAD"/>
    <w:rsid w:val="00A76D96"/>
    <w:rsid w:val="00A778AB"/>
    <w:rsid w:val="00A80B6C"/>
    <w:rsid w:val="00A81C64"/>
    <w:rsid w:val="00A830CF"/>
    <w:rsid w:val="00A84607"/>
    <w:rsid w:val="00A850F4"/>
    <w:rsid w:val="00A8630F"/>
    <w:rsid w:val="00A87BAD"/>
    <w:rsid w:val="00A94A7A"/>
    <w:rsid w:val="00AA06B2"/>
    <w:rsid w:val="00AA14BF"/>
    <w:rsid w:val="00AA16C4"/>
    <w:rsid w:val="00AA20E3"/>
    <w:rsid w:val="00AB56C4"/>
    <w:rsid w:val="00AB6170"/>
    <w:rsid w:val="00AB7A00"/>
    <w:rsid w:val="00AC262D"/>
    <w:rsid w:val="00AC5D91"/>
    <w:rsid w:val="00AD1B3C"/>
    <w:rsid w:val="00AD2CF2"/>
    <w:rsid w:val="00AE2F61"/>
    <w:rsid w:val="00AE40A2"/>
    <w:rsid w:val="00AE5084"/>
    <w:rsid w:val="00AF0244"/>
    <w:rsid w:val="00AF0D41"/>
    <w:rsid w:val="00AF0F33"/>
    <w:rsid w:val="00AF191D"/>
    <w:rsid w:val="00AF3D33"/>
    <w:rsid w:val="00AF6697"/>
    <w:rsid w:val="00B0045C"/>
    <w:rsid w:val="00B048CB"/>
    <w:rsid w:val="00B06408"/>
    <w:rsid w:val="00B0678C"/>
    <w:rsid w:val="00B11912"/>
    <w:rsid w:val="00B217AD"/>
    <w:rsid w:val="00B2556C"/>
    <w:rsid w:val="00B30B87"/>
    <w:rsid w:val="00B34BA5"/>
    <w:rsid w:val="00B402B0"/>
    <w:rsid w:val="00B44B13"/>
    <w:rsid w:val="00B4531B"/>
    <w:rsid w:val="00B50D4D"/>
    <w:rsid w:val="00B513C6"/>
    <w:rsid w:val="00B51856"/>
    <w:rsid w:val="00B5247B"/>
    <w:rsid w:val="00B536CC"/>
    <w:rsid w:val="00B549D0"/>
    <w:rsid w:val="00B54DE4"/>
    <w:rsid w:val="00B564B4"/>
    <w:rsid w:val="00B57DCB"/>
    <w:rsid w:val="00B649E6"/>
    <w:rsid w:val="00B66760"/>
    <w:rsid w:val="00B705A4"/>
    <w:rsid w:val="00B72513"/>
    <w:rsid w:val="00B76383"/>
    <w:rsid w:val="00B84648"/>
    <w:rsid w:val="00B848CB"/>
    <w:rsid w:val="00B871A2"/>
    <w:rsid w:val="00B87A5B"/>
    <w:rsid w:val="00B87E36"/>
    <w:rsid w:val="00B979FB"/>
    <w:rsid w:val="00BA3888"/>
    <w:rsid w:val="00BA45E0"/>
    <w:rsid w:val="00BA7686"/>
    <w:rsid w:val="00BB0A88"/>
    <w:rsid w:val="00BB0D8E"/>
    <w:rsid w:val="00BB128D"/>
    <w:rsid w:val="00BB1621"/>
    <w:rsid w:val="00BB2F36"/>
    <w:rsid w:val="00BC1D18"/>
    <w:rsid w:val="00BC301D"/>
    <w:rsid w:val="00BC59B0"/>
    <w:rsid w:val="00BC6281"/>
    <w:rsid w:val="00BD02FF"/>
    <w:rsid w:val="00BD249E"/>
    <w:rsid w:val="00BD4492"/>
    <w:rsid w:val="00BD6351"/>
    <w:rsid w:val="00BD68CF"/>
    <w:rsid w:val="00BE0983"/>
    <w:rsid w:val="00BE78FB"/>
    <w:rsid w:val="00BF38F4"/>
    <w:rsid w:val="00C01D3E"/>
    <w:rsid w:val="00C02944"/>
    <w:rsid w:val="00C02D5C"/>
    <w:rsid w:val="00C15298"/>
    <w:rsid w:val="00C22E11"/>
    <w:rsid w:val="00C23E0C"/>
    <w:rsid w:val="00C249E1"/>
    <w:rsid w:val="00C30187"/>
    <w:rsid w:val="00C30DC6"/>
    <w:rsid w:val="00C316ED"/>
    <w:rsid w:val="00C31CB3"/>
    <w:rsid w:val="00C32B71"/>
    <w:rsid w:val="00C32BB0"/>
    <w:rsid w:val="00C33017"/>
    <w:rsid w:val="00C33B1B"/>
    <w:rsid w:val="00C33D6F"/>
    <w:rsid w:val="00C35ADC"/>
    <w:rsid w:val="00C37338"/>
    <w:rsid w:val="00C4784E"/>
    <w:rsid w:val="00C52EAA"/>
    <w:rsid w:val="00C5507F"/>
    <w:rsid w:val="00C6107E"/>
    <w:rsid w:val="00C615B3"/>
    <w:rsid w:val="00C61770"/>
    <w:rsid w:val="00C61B96"/>
    <w:rsid w:val="00C62EB7"/>
    <w:rsid w:val="00C633AD"/>
    <w:rsid w:val="00C65F4D"/>
    <w:rsid w:val="00C67347"/>
    <w:rsid w:val="00C67E13"/>
    <w:rsid w:val="00C70011"/>
    <w:rsid w:val="00C761D6"/>
    <w:rsid w:val="00C7661B"/>
    <w:rsid w:val="00C77F88"/>
    <w:rsid w:val="00C83232"/>
    <w:rsid w:val="00C918F5"/>
    <w:rsid w:val="00C943D6"/>
    <w:rsid w:val="00C94E0E"/>
    <w:rsid w:val="00C9539E"/>
    <w:rsid w:val="00C95EC3"/>
    <w:rsid w:val="00C969D0"/>
    <w:rsid w:val="00C976F6"/>
    <w:rsid w:val="00CA0E20"/>
    <w:rsid w:val="00CA3713"/>
    <w:rsid w:val="00CA4FEA"/>
    <w:rsid w:val="00CB6909"/>
    <w:rsid w:val="00CC675F"/>
    <w:rsid w:val="00CC6E8A"/>
    <w:rsid w:val="00CD3DCD"/>
    <w:rsid w:val="00CD4EE6"/>
    <w:rsid w:val="00CD7506"/>
    <w:rsid w:val="00CE31FC"/>
    <w:rsid w:val="00CE676F"/>
    <w:rsid w:val="00CF53DE"/>
    <w:rsid w:val="00D03922"/>
    <w:rsid w:val="00D03C53"/>
    <w:rsid w:val="00D070FD"/>
    <w:rsid w:val="00D1147A"/>
    <w:rsid w:val="00D114E7"/>
    <w:rsid w:val="00D12293"/>
    <w:rsid w:val="00D15420"/>
    <w:rsid w:val="00D169FA"/>
    <w:rsid w:val="00D20958"/>
    <w:rsid w:val="00D22AA1"/>
    <w:rsid w:val="00D22B74"/>
    <w:rsid w:val="00D2304C"/>
    <w:rsid w:val="00D24192"/>
    <w:rsid w:val="00D246A1"/>
    <w:rsid w:val="00D25503"/>
    <w:rsid w:val="00D31BD6"/>
    <w:rsid w:val="00D34AF6"/>
    <w:rsid w:val="00D360E9"/>
    <w:rsid w:val="00D366D4"/>
    <w:rsid w:val="00D410AF"/>
    <w:rsid w:val="00D41212"/>
    <w:rsid w:val="00D41CF4"/>
    <w:rsid w:val="00D41D95"/>
    <w:rsid w:val="00D43367"/>
    <w:rsid w:val="00D47C15"/>
    <w:rsid w:val="00D56738"/>
    <w:rsid w:val="00D60262"/>
    <w:rsid w:val="00D61689"/>
    <w:rsid w:val="00D62573"/>
    <w:rsid w:val="00D62C9B"/>
    <w:rsid w:val="00D63DCE"/>
    <w:rsid w:val="00D64434"/>
    <w:rsid w:val="00D64CDA"/>
    <w:rsid w:val="00D75C39"/>
    <w:rsid w:val="00D80C03"/>
    <w:rsid w:val="00D8142A"/>
    <w:rsid w:val="00D8151C"/>
    <w:rsid w:val="00D8420E"/>
    <w:rsid w:val="00D8581E"/>
    <w:rsid w:val="00D93D34"/>
    <w:rsid w:val="00D95585"/>
    <w:rsid w:val="00D9614D"/>
    <w:rsid w:val="00DA2119"/>
    <w:rsid w:val="00DB1E37"/>
    <w:rsid w:val="00DC282F"/>
    <w:rsid w:val="00DC44E6"/>
    <w:rsid w:val="00DC5D41"/>
    <w:rsid w:val="00DC6207"/>
    <w:rsid w:val="00DD442A"/>
    <w:rsid w:val="00DD61DC"/>
    <w:rsid w:val="00DE11F1"/>
    <w:rsid w:val="00DE25E2"/>
    <w:rsid w:val="00DE35CF"/>
    <w:rsid w:val="00DE4E8D"/>
    <w:rsid w:val="00DF23C4"/>
    <w:rsid w:val="00DF60D3"/>
    <w:rsid w:val="00DF6364"/>
    <w:rsid w:val="00DF79CF"/>
    <w:rsid w:val="00DF7BAC"/>
    <w:rsid w:val="00E029A4"/>
    <w:rsid w:val="00E06E9E"/>
    <w:rsid w:val="00E11902"/>
    <w:rsid w:val="00E13233"/>
    <w:rsid w:val="00E166D2"/>
    <w:rsid w:val="00E20D84"/>
    <w:rsid w:val="00E24EC9"/>
    <w:rsid w:val="00E27EC9"/>
    <w:rsid w:val="00E31FC4"/>
    <w:rsid w:val="00E3213E"/>
    <w:rsid w:val="00E3440C"/>
    <w:rsid w:val="00E35317"/>
    <w:rsid w:val="00E35887"/>
    <w:rsid w:val="00E40AB6"/>
    <w:rsid w:val="00E547F1"/>
    <w:rsid w:val="00E54FA7"/>
    <w:rsid w:val="00E609C2"/>
    <w:rsid w:val="00E61DEE"/>
    <w:rsid w:val="00E633FD"/>
    <w:rsid w:val="00E646D2"/>
    <w:rsid w:val="00E66704"/>
    <w:rsid w:val="00E671B5"/>
    <w:rsid w:val="00E67547"/>
    <w:rsid w:val="00E71244"/>
    <w:rsid w:val="00E726EB"/>
    <w:rsid w:val="00E7319D"/>
    <w:rsid w:val="00E7599D"/>
    <w:rsid w:val="00E75B83"/>
    <w:rsid w:val="00E76148"/>
    <w:rsid w:val="00E805D0"/>
    <w:rsid w:val="00E84726"/>
    <w:rsid w:val="00E8543C"/>
    <w:rsid w:val="00E86298"/>
    <w:rsid w:val="00E9315A"/>
    <w:rsid w:val="00EA188A"/>
    <w:rsid w:val="00EA59DC"/>
    <w:rsid w:val="00EA637C"/>
    <w:rsid w:val="00EB248D"/>
    <w:rsid w:val="00EB278D"/>
    <w:rsid w:val="00EB2D95"/>
    <w:rsid w:val="00EB63C0"/>
    <w:rsid w:val="00EB7EAA"/>
    <w:rsid w:val="00EB7F61"/>
    <w:rsid w:val="00EC05D7"/>
    <w:rsid w:val="00EC12DB"/>
    <w:rsid w:val="00EC615A"/>
    <w:rsid w:val="00EC784D"/>
    <w:rsid w:val="00ED1E0D"/>
    <w:rsid w:val="00ED1FFE"/>
    <w:rsid w:val="00EE3DBA"/>
    <w:rsid w:val="00EE47A2"/>
    <w:rsid w:val="00EE50F7"/>
    <w:rsid w:val="00EE68B8"/>
    <w:rsid w:val="00EF2D4D"/>
    <w:rsid w:val="00F01F2A"/>
    <w:rsid w:val="00F06C1C"/>
    <w:rsid w:val="00F11F59"/>
    <w:rsid w:val="00F14043"/>
    <w:rsid w:val="00F1546C"/>
    <w:rsid w:val="00F15BFF"/>
    <w:rsid w:val="00F20CCA"/>
    <w:rsid w:val="00F25ADF"/>
    <w:rsid w:val="00F334F4"/>
    <w:rsid w:val="00F36D60"/>
    <w:rsid w:val="00F37D14"/>
    <w:rsid w:val="00F40F38"/>
    <w:rsid w:val="00F4124E"/>
    <w:rsid w:val="00F42243"/>
    <w:rsid w:val="00F42A18"/>
    <w:rsid w:val="00F461DD"/>
    <w:rsid w:val="00F46CAD"/>
    <w:rsid w:val="00F4748A"/>
    <w:rsid w:val="00F5113B"/>
    <w:rsid w:val="00F53EDB"/>
    <w:rsid w:val="00F56AFD"/>
    <w:rsid w:val="00F61136"/>
    <w:rsid w:val="00F616EE"/>
    <w:rsid w:val="00F64425"/>
    <w:rsid w:val="00F6586F"/>
    <w:rsid w:val="00F67C67"/>
    <w:rsid w:val="00F74671"/>
    <w:rsid w:val="00F74C7A"/>
    <w:rsid w:val="00F80F37"/>
    <w:rsid w:val="00F80FAE"/>
    <w:rsid w:val="00F84757"/>
    <w:rsid w:val="00F8557A"/>
    <w:rsid w:val="00F858CB"/>
    <w:rsid w:val="00F93F3D"/>
    <w:rsid w:val="00F952EB"/>
    <w:rsid w:val="00F971A1"/>
    <w:rsid w:val="00FA01C8"/>
    <w:rsid w:val="00FA1254"/>
    <w:rsid w:val="00FA130E"/>
    <w:rsid w:val="00FA1486"/>
    <w:rsid w:val="00FA265A"/>
    <w:rsid w:val="00FA6E3D"/>
    <w:rsid w:val="00FB7C64"/>
    <w:rsid w:val="00FC22E4"/>
    <w:rsid w:val="00FC6974"/>
    <w:rsid w:val="00FC6F97"/>
    <w:rsid w:val="00FD16F2"/>
    <w:rsid w:val="00FD21CB"/>
    <w:rsid w:val="00FD2D85"/>
    <w:rsid w:val="00FE4601"/>
    <w:rsid w:val="00FE6BA1"/>
    <w:rsid w:val="00FF1674"/>
    <w:rsid w:val="00FF385E"/>
    <w:rsid w:val="00FF38CE"/>
    <w:rsid w:val="00FF396C"/>
    <w:rsid w:val="00FF3BCB"/>
    <w:rsid w:val="00FF5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6B496"/>
  <w15:docId w15:val="{BBE0312B-895A-496F-B2C7-ABE84187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35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0"/>
    <w:link w:val="20"/>
    <w:qFormat/>
    <w:rsid w:val="00C30187"/>
    <w:pPr>
      <w:keepNext/>
      <w:numPr>
        <w:ilvl w:val="1"/>
        <w:numId w:val="19"/>
      </w:numPr>
      <w:tabs>
        <w:tab w:val="left" w:pos="709"/>
      </w:tabs>
      <w:suppressAutoHyphens/>
      <w:spacing w:before="200" w:line="276" w:lineRule="atLeast"/>
      <w:outlineLvl w:val="1"/>
    </w:pPr>
    <w:rPr>
      <w:rFonts w:ascii="Cambria" w:eastAsia="Arial Unicode MS" w:hAnsi="Cambria" w:cs="font346"/>
      <w:b/>
      <w:bCs/>
      <w:color w:val="4F81BD"/>
      <w:kern w:val="1"/>
      <w:sz w:val="26"/>
      <w:szCs w:val="26"/>
      <w:lang w:eastAsia="ar-SA"/>
    </w:rPr>
  </w:style>
  <w:style w:type="paragraph" w:styleId="3">
    <w:name w:val="heading 3"/>
    <w:basedOn w:val="a"/>
    <w:next w:val="a"/>
    <w:link w:val="30"/>
    <w:uiPriority w:val="9"/>
    <w:unhideWhenUsed/>
    <w:qFormat/>
    <w:rsid w:val="00930DD9"/>
    <w:pPr>
      <w:keepNext/>
      <w:keepLines/>
      <w:tabs>
        <w:tab w:val="left" w:pos="284"/>
      </w:tabs>
      <w:spacing w:before="240" w:line="390" w:lineRule="atLeast"/>
      <w:outlineLvl w:val="2"/>
    </w:pPr>
    <w:rPr>
      <w:rFonts w:ascii="Verdana" w:hAnsi="Verdana"/>
      <w:color w:val="404040"/>
      <w:sz w:val="33"/>
      <w:szCs w:val="33"/>
    </w:rPr>
  </w:style>
  <w:style w:type="paragraph" w:styleId="4">
    <w:name w:val="heading 4"/>
    <w:basedOn w:val="a"/>
    <w:next w:val="a"/>
    <w:link w:val="40"/>
    <w:uiPriority w:val="9"/>
    <w:unhideWhenUsed/>
    <w:qFormat/>
    <w:rsid w:val="004135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026F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xtbody">
    <w:name w:val="Text body"/>
    <w:basedOn w:val="a"/>
    <w:rsid w:val="00CA0E20"/>
    <w:pPr>
      <w:widowControl w:val="0"/>
      <w:suppressAutoHyphens/>
      <w:autoSpaceDN w:val="0"/>
      <w:spacing w:after="120"/>
      <w:textAlignment w:val="baseline"/>
    </w:pPr>
    <w:rPr>
      <w:rFonts w:eastAsia="SimSun" w:cs="Mangal"/>
      <w:kern w:val="3"/>
      <w:lang w:eastAsia="zh-CN" w:bidi="hi-IN"/>
    </w:rPr>
  </w:style>
  <w:style w:type="paragraph" w:styleId="a4">
    <w:name w:val="No Spacing"/>
    <w:uiPriority w:val="1"/>
    <w:qFormat/>
    <w:rsid w:val="00CA0E20"/>
    <w:pPr>
      <w:spacing w:after="0" w:line="240" w:lineRule="auto"/>
      <w:jc w:val="both"/>
    </w:pPr>
    <w:rPr>
      <w:rFonts w:ascii="Calibri" w:eastAsia="Calibri" w:hAnsi="Calibri" w:cs="Times New Roman"/>
    </w:rPr>
  </w:style>
  <w:style w:type="character" w:customStyle="1" w:styleId="blk">
    <w:name w:val="blk"/>
    <w:basedOn w:val="a1"/>
    <w:rsid w:val="003D3D21"/>
  </w:style>
  <w:style w:type="character" w:customStyle="1" w:styleId="30">
    <w:name w:val="Заголовок 3 Знак"/>
    <w:basedOn w:val="a1"/>
    <w:link w:val="3"/>
    <w:uiPriority w:val="9"/>
    <w:rsid w:val="00930DD9"/>
    <w:rPr>
      <w:rFonts w:ascii="Verdana" w:eastAsia="Times New Roman" w:hAnsi="Verdana" w:cs="Times New Roman"/>
      <w:color w:val="404040"/>
      <w:sz w:val="33"/>
      <w:szCs w:val="33"/>
      <w:lang w:eastAsia="ru-RU"/>
    </w:rPr>
  </w:style>
  <w:style w:type="paragraph" w:customStyle="1" w:styleId="a5">
    <w:name w:val="Параграф"/>
    <w:basedOn w:val="a"/>
    <w:link w:val="paragraph"/>
    <w:qFormat/>
    <w:rsid w:val="00930DD9"/>
    <w:pPr>
      <w:tabs>
        <w:tab w:val="left" w:pos="284"/>
      </w:tabs>
      <w:spacing w:before="120"/>
    </w:pPr>
    <w:rPr>
      <w:rFonts w:ascii="Verdana" w:hAnsi="Verdana" w:cs="Verdana"/>
      <w:color w:val="404040"/>
      <w:sz w:val="18"/>
      <w:szCs w:val="18"/>
    </w:rPr>
  </w:style>
  <w:style w:type="character" w:customStyle="1" w:styleId="paragraph">
    <w:name w:val="paragraph Знак"/>
    <w:basedOn w:val="a1"/>
    <w:link w:val="a5"/>
    <w:rsid w:val="00930DD9"/>
    <w:rPr>
      <w:rFonts w:ascii="Verdana" w:eastAsia="Times New Roman" w:hAnsi="Verdana" w:cs="Verdana"/>
      <w:color w:val="404040"/>
      <w:sz w:val="18"/>
      <w:szCs w:val="18"/>
      <w:lang w:eastAsia="ru-RU"/>
    </w:rPr>
  </w:style>
  <w:style w:type="paragraph" w:styleId="a6">
    <w:name w:val="List Paragraph"/>
    <w:basedOn w:val="a"/>
    <w:uiPriority w:val="34"/>
    <w:qFormat/>
    <w:rsid w:val="00930DD9"/>
    <w:pPr>
      <w:ind w:left="720"/>
      <w:contextualSpacing/>
    </w:pPr>
  </w:style>
  <w:style w:type="character" w:customStyle="1" w:styleId="r">
    <w:name w:val="r"/>
    <w:basedOn w:val="a1"/>
    <w:rsid w:val="00F6586F"/>
  </w:style>
  <w:style w:type="character" w:customStyle="1" w:styleId="f">
    <w:name w:val="f"/>
    <w:basedOn w:val="a1"/>
    <w:rsid w:val="00905C19"/>
  </w:style>
  <w:style w:type="table" w:styleId="a7">
    <w:name w:val="Table Grid"/>
    <w:basedOn w:val="a2"/>
    <w:uiPriority w:val="59"/>
    <w:rsid w:val="00DC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5D41"/>
    <w:rPr>
      <w:rFonts w:ascii="Tahoma" w:hAnsi="Tahoma" w:cs="Tahoma"/>
      <w:sz w:val="16"/>
      <w:szCs w:val="16"/>
    </w:rPr>
  </w:style>
  <w:style w:type="character" w:customStyle="1" w:styleId="a9">
    <w:name w:val="Текст выноски Знак"/>
    <w:basedOn w:val="a1"/>
    <w:link w:val="a8"/>
    <w:uiPriority w:val="99"/>
    <w:semiHidden/>
    <w:rsid w:val="00DC5D41"/>
    <w:rPr>
      <w:rFonts w:ascii="Tahoma" w:eastAsia="Times New Roman" w:hAnsi="Tahoma" w:cs="Tahoma"/>
      <w:sz w:val="16"/>
      <w:szCs w:val="16"/>
      <w:lang w:eastAsia="ru-RU"/>
    </w:rPr>
  </w:style>
  <w:style w:type="paragraph" w:styleId="21">
    <w:name w:val="toc 2"/>
    <w:basedOn w:val="a"/>
    <w:next w:val="a"/>
    <w:autoRedefine/>
    <w:semiHidden/>
    <w:rsid w:val="00D12293"/>
    <w:pPr>
      <w:widowControl w:val="0"/>
      <w:tabs>
        <w:tab w:val="left" w:pos="1701"/>
        <w:tab w:val="left" w:pos="5245"/>
        <w:tab w:val="right" w:leader="dot" w:pos="9639"/>
      </w:tabs>
      <w:ind w:left="-57" w:right="-284"/>
      <w:jc w:val="right"/>
    </w:pPr>
    <w:rPr>
      <w:b/>
      <w:i/>
      <w:noProof/>
      <w:sz w:val="22"/>
      <w:szCs w:val="22"/>
    </w:rPr>
  </w:style>
  <w:style w:type="paragraph" w:styleId="aa">
    <w:name w:val="header"/>
    <w:basedOn w:val="a"/>
    <w:link w:val="ab"/>
    <w:uiPriority w:val="99"/>
    <w:unhideWhenUsed/>
    <w:rsid w:val="00446650"/>
    <w:pPr>
      <w:tabs>
        <w:tab w:val="center" w:pos="4677"/>
        <w:tab w:val="right" w:pos="9355"/>
      </w:tabs>
    </w:pPr>
  </w:style>
  <w:style w:type="character" w:customStyle="1" w:styleId="ab">
    <w:name w:val="Верхний колонтитул Знак"/>
    <w:basedOn w:val="a1"/>
    <w:link w:val="aa"/>
    <w:uiPriority w:val="99"/>
    <w:rsid w:val="0044665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46650"/>
    <w:pPr>
      <w:tabs>
        <w:tab w:val="center" w:pos="4677"/>
        <w:tab w:val="right" w:pos="9355"/>
      </w:tabs>
    </w:pPr>
  </w:style>
  <w:style w:type="character" w:customStyle="1" w:styleId="ad">
    <w:name w:val="Нижний колонтитул Знак"/>
    <w:basedOn w:val="a1"/>
    <w:link w:val="ac"/>
    <w:uiPriority w:val="99"/>
    <w:rsid w:val="00446650"/>
    <w:rPr>
      <w:rFonts w:ascii="Times New Roman" w:eastAsia="Times New Roman" w:hAnsi="Times New Roman" w:cs="Times New Roman"/>
      <w:sz w:val="24"/>
      <w:szCs w:val="24"/>
      <w:lang w:eastAsia="ru-RU"/>
    </w:rPr>
  </w:style>
  <w:style w:type="paragraph" w:customStyle="1" w:styleId="Default">
    <w:name w:val="Default"/>
    <w:rsid w:val="000B1B27"/>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1"/>
    <w:uiPriority w:val="99"/>
    <w:unhideWhenUsed/>
    <w:rsid w:val="00C02944"/>
    <w:rPr>
      <w:color w:val="0000FF" w:themeColor="hyperlink"/>
      <w:u w:val="single"/>
    </w:rPr>
  </w:style>
  <w:style w:type="paragraph" w:styleId="22">
    <w:name w:val="Quote"/>
    <w:link w:val="23"/>
    <w:rsid w:val="007B4534"/>
    <w:pPr>
      <w:jc w:val="both"/>
    </w:pPr>
    <w:rPr>
      <w:rFonts w:ascii="Calibri" w:eastAsia="Times New Roman" w:hAnsi="Calibri" w:cs="Times New Roman"/>
      <w:i/>
      <w:sz w:val="20"/>
      <w:szCs w:val="20"/>
      <w:lang w:eastAsia="ru-RU"/>
    </w:rPr>
  </w:style>
  <w:style w:type="character" w:customStyle="1" w:styleId="23">
    <w:name w:val="Цитата 2 Знак"/>
    <w:basedOn w:val="a1"/>
    <w:link w:val="22"/>
    <w:rsid w:val="007B4534"/>
    <w:rPr>
      <w:rFonts w:ascii="Calibri" w:eastAsia="Times New Roman" w:hAnsi="Calibri" w:cs="Times New Roman"/>
      <w:i/>
      <w:sz w:val="20"/>
      <w:szCs w:val="20"/>
      <w:lang w:eastAsia="ru-RU"/>
    </w:rPr>
  </w:style>
  <w:style w:type="character" w:customStyle="1" w:styleId="wmi-callto">
    <w:name w:val="wmi-callto"/>
    <w:basedOn w:val="a1"/>
    <w:rsid w:val="00145FA8"/>
  </w:style>
  <w:style w:type="character" w:styleId="af">
    <w:name w:val="Strong"/>
    <w:basedOn w:val="a1"/>
    <w:uiPriority w:val="22"/>
    <w:qFormat/>
    <w:rsid w:val="00E671B5"/>
    <w:rPr>
      <w:b/>
      <w:bCs/>
    </w:rPr>
  </w:style>
  <w:style w:type="character" w:customStyle="1" w:styleId="40">
    <w:name w:val="Заголовок 4 Знак"/>
    <w:basedOn w:val="a1"/>
    <w:link w:val="4"/>
    <w:uiPriority w:val="9"/>
    <w:rsid w:val="0041357E"/>
    <w:rPr>
      <w:rFonts w:asciiTheme="majorHAnsi" w:eastAsiaTheme="majorEastAsia" w:hAnsiTheme="majorHAnsi" w:cstheme="majorBidi"/>
      <w:i/>
      <w:iCs/>
      <w:color w:val="365F91" w:themeColor="accent1" w:themeShade="BF"/>
      <w:sz w:val="24"/>
      <w:szCs w:val="24"/>
      <w:lang w:eastAsia="ru-RU"/>
    </w:rPr>
  </w:style>
  <w:style w:type="character" w:customStyle="1" w:styleId="10">
    <w:name w:val="Заголовок 1 Знак"/>
    <w:basedOn w:val="a1"/>
    <w:link w:val="1"/>
    <w:uiPriority w:val="9"/>
    <w:rsid w:val="0041357E"/>
    <w:rPr>
      <w:rFonts w:asciiTheme="majorHAnsi" w:eastAsiaTheme="majorEastAsia" w:hAnsiTheme="majorHAnsi" w:cstheme="majorBidi"/>
      <w:color w:val="365F91" w:themeColor="accent1" w:themeShade="BF"/>
      <w:sz w:val="32"/>
      <w:szCs w:val="32"/>
      <w:lang w:eastAsia="ru-RU"/>
    </w:rPr>
  </w:style>
  <w:style w:type="character" w:customStyle="1" w:styleId="apple-converted-space">
    <w:name w:val="apple-converted-space"/>
    <w:basedOn w:val="a1"/>
    <w:rsid w:val="00E35887"/>
  </w:style>
  <w:style w:type="character" w:customStyle="1" w:styleId="20">
    <w:name w:val="Заголовок 2 Знак"/>
    <w:basedOn w:val="a1"/>
    <w:link w:val="2"/>
    <w:rsid w:val="00C30187"/>
    <w:rPr>
      <w:rFonts w:ascii="Cambria" w:eastAsia="Arial Unicode MS" w:hAnsi="Cambria" w:cs="font346"/>
      <w:b/>
      <w:bCs/>
      <w:color w:val="4F81BD"/>
      <w:kern w:val="1"/>
      <w:sz w:val="26"/>
      <w:szCs w:val="26"/>
      <w:lang w:eastAsia="ar-SA"/>
    </w:rPr>
  </w:style>
  <w:style w:type="paragraph" w:styleId="a0">
    <w:name w:val="Body Text"/>
    <w:basedOn w:val="a"/>
    <w:link w:val="af0"/>
    <w:uiPriority w:val="99"/>
    <w:semiHidden/>
    <w:unhideWhenUsed/>
    <w:rsid w:val="00C30187"/>
    <w:pPr>
      <w:spacing w:after="120"/>
    </w:pPr>
  </w:style>
  <w:style w:type="character" w:customStyle="1" w:styleId="af0">
    <w:name w:val="Основной текст Знак"/>
    <w:basedOn w:val="a1"/>
    <w:link w:val="a0"/>
    <w:uiPriority w:val="99"/>
    <w:semiHidden/>
    <w:rsid w:val="00C30187"/>
    <w:rPr>
      <w:rFonts w:ascii="Times New Roman" w:eastAsia="Times New Roman" w:hAnsi="Times New Roman" w:cs="Times New Roman"/>
      <w:sz w:val="24"/>
      <w:szCs w:val="24"/>
      <w:lang w:eastAsia="ru-RU"/>
    </w:rPr>
  </w:style>
  <w:style w:type="table" w:customStyle="1" w:styleId="11">
    <w:name w:val="Сетка таблицы1"/>
    <w:basedOn w:val="a2"/>
    <w:next w:val="a7"/>
    <w:uiPriority w:val="59"/>
    <w:rsid w:val="0029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8B3D8F"/>
    <w:pPr>
      <w:spacing w:before="100" w:beforeAutospacing="1" w:after="100" w:afterAutospacing="1"/>
    </w:pPr>
  </w:style>
  <w:style w:type="character" w:customStyle="1" w:styleId="mail-message-map-nobreak">
    <w:name w:val="mail-message-map-nobreak"/>
    <w:rsid w:val="00DA2119"/>
    <w:rPr>
      <w:rFonts w:cs="Times New Roman"/>
    </w:rPr>
  </w:style>
  <w:style w:type="character" w:styleId="af2">
    <w:name w:val="Emphasis"/>
    <w:uiPriority w:val="20"/>
    <w:qFormat/>
    <w:rsid w:val="00DA2119"/>
    <w:rPr>
      <w:rFonts w:cs="Times New Roman"/>
      <w:i/>
    </w:rPr>
  </w:style>
  <w:style w:type="character" w:customStyle="1" w:styleId="js-extracted-address">
    <w:name w:val="js-extracted-address"/>
    <w:rsid w:val="00DA2119"/>
  </w:style>
  <w:style w:type="paragraph" w:customStyle="1" w:styleId="TableContents">
    <w:name w:val="Table Contents"/>
    <w:basedOn w:val="a"/>
    <w:rsid w:val="00EB2D95"/>
    <w:pPr>
      <w:widowControl w:val="0"/>
      <w:suppressLineNumbers/>
      <w:suppressAutoHyphens/>
      <w:autoSpaceDN w:val="0"/>
      <w:textAlignment w:val="baseline"/>
    </w:pPr>
    <w:rPr>
      <w:rFonts w:eastAsia="SimSun" w:cs="Mangal"/>
      <w:kern w:val="3"/>
      <w:lang w:eastAsia="zh-CN" w:bidi="hi-IN"/>
    </w:rPr>
  </w:style>
  <w:style w:type="character" w:styleId="af3">
    <w:name w:val="Unresolved Mention"/>
    <w:basedOn w:val="a1"/>
    <w:uiPriority w:val="99"/>
    <w:semiHidden/>
    <w:unhideWhenUsed/>
    <w:rsid w:val="0079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43">
      <w:bodyDiv w:val="1"/>
      <w:marLeft w:val="0"/>
      <w:marRight w:val="0"/>
      <w:marTop w:val="0"/>
      <w:marBottom w:val="0"/>
      <w:divBdr>
        <w:top w:val="none" w:sz="0" w:space="0" w:color="auto"/>
        <w:left w:val="none" w:sz="0" w:space="0" w:color="auto"/>
        <w:bottom w:val="none" w:sz="0" w:space="0" w:color="auto"/>
        <w:right w:val="none" w:sz="0" w:space="0" w:color="auto"/>
      </w:divBdr>
    </w:div>
    <w:div w:id="23333707">
      <w:bodyDiv w:val="1"/>
      <w:marLeft w:val="0"/>
      <w:marRight w:val="0"/>
      <w:marTop w:val="0"/>
      <w:marBottom w:val="0"/>
      <w:divBdr>
        <w:top w:val="none" w:sz="0" w:space="0" w:color="auto"/>
        <w:left w:val="none" w:sz="0" w:space="0" w:color="auto"/>
        <w:bottom w:val="none" w:sz="0" w:space="0" w:color="auto"/>
        <w:right w:val="none" w:sz="0" w:space="0" w:color="auto"/>
      </w:divBdr>
    </w:div>
    <w:div w:id="168299043">
      <w:bodyDiv w:val="1"/>
      <w:marLeft w:val="0"/>
      <w:marRight w:val="0"/>
      <w:marTop w:val="0"/>
      <w:marBottom w:val="0"/>
      <w:divBdr>
        <w:top w:val="none" w:sz="0" w:space="0" w:color="auto"/>
        <w:left w:val="none" w:sz="0" w:space="0" w:color="auto"/>
        <w:bottom w:val="none" w:sz="0" w:space="0" w:color="auto"/>
        <w:right w:val="none" w:sz="0" w:space="0" w:color="auto"/>
      </w:divBdr>
      <w:divsChild>
        <w:div w:id="1421834525">
          <w:marLeft w:val="0"/>
          <w:marRight w:val="0"/>
          <w:marTop w:val="0"/>
          <w:marBottom w:val="0"/>
          <w:divBdr>
            <w:top w:val="none" w:sz="0" w:space="0" w:color="auto"/>
            <w:left w:val="none" w:sz="0" w:space="0" w:color="auto"/>
            <w:bottom w:val="none" w:sz="0" w:space="0" w:color="auto"/>
            <w:right w:val="none" w:sz="0" w:space="0" w:color="auto"/>
          </w:divBdr>
        </w:div>
      </w:divsChild>
    </w:div>
    <w:div w:id="168831799">
      <w:bodyDiv w:val="1"/>
      <w:marLeft w:val="0"/>
      <w:marRight w:val="0"/>
      <w:marTop w:val="0"/>
      <w:marBottom w:val="0"/>
      <w:divBdr>
        <w:top w:val="none" w:sz="0" w:space="0" w:color="auto"/>
        <w:left w:val="none" w:sz="0" w:space="0" w:color="auto"/>
        <w:bottom w:val="none" w:sz="0" w:space="0" w:color="auto"/>
        <w:right w:val="none" w:sz="0" w:space="0" w:color="auto"/>
      </w:divBdr>
    </w:div>
    <w:div w:id="224533376">
      <w:bodyDiv w:val="1"/>
      <w:marLeft w:val="0"/>
      <w:marRight w:val="0"/>
      <w:marTop w:val="0"/>
      <w:marBottom w:val="0"/>
      <w:divBdr>
        <w:top w:val="none" w:sz="0" w:space="0" w:color="auto"/>
        <w:left w:val="none" w:sz="0" w:space="0" w:color="auto"/>
        <w:bottom w:val="none" w:sz="0" w:space="0" w:color="auto"/>
        <w:right w:val="none" w:sz="0" w:space="0" w:color="auto"/>
      </w:divBdr>
    </w:div>
    <w:div w:id="262764607">
      <w:bodyDiv w:val="1"/>
      <w:marLeft w:val="0"/>
      <w:marRight w:val="0"/>
      <w:marTop w:val="0"/>
      <w:marBottom w:val="0"/>
      <w:divBdr>
        <w:top w:val="none" w:sz="0" w:space="0" w:color="auto"/>
        <w:left w:val="none" w:sz="0" w:space="0" w:color="auto"/>
        <w:bottom w:val="none" w:sz="0" w:space="0" w:color="auto"/>
        <w:right w:val="none" w:sz="0" w:space="0" w:color="auto"/>
      </w:divBdr>
    </w:div>
    <w:div w:id="282079717">
      <w:bodyDiv w:val="1"/>
      <w:marLeft w:val="0"/>
      <w:marRight w:val="0"/>
      <w:marTop w:val="0"/>
      <w:marBottom w:val="0"/>
      <w:divBdr>
        <w:top w:val="none" w:sz="0" w:space="0" w:color="auto"/>
        <w:left w:val="none" w:sz="0" w:space="0" w:color="auto"/>
        <w:bottom w:val="none" w:sz="0" w:space="0" w:color="auto"/>
        <w:right w:val="none" w:sz="0" w:space="0" w:color="auto"/>
      </w:divBdr>
    </w:div>
    <w:div w:id="361712706">
      <w:bodyDiv w:val="1"/>
      <w:marLeft w:val="0"/>
      <w:marRight w:val="0"/>
      <w:marTop w:val="0"/>
      <w:marBottom w:val="0"/>
      <w:divBdr>
        <w:top w:val="none" w:sz="0" w:space="0" w:color="auto"/>
        <w:left w:val="none" w:sz="0" w:space="0" w:color="auto"/>
        <w:bottom w:val="none" w:sz="0" w:space="0" w:color="auto"/>
        <w:right w:val="none" w:sz="0" w:space="0" w:color="auto"/>
      </w:divBdr>
    </w:div>
    <w:div w:id="427124133">
      <w:bodyDiv w:val="1"/>
      <w:marLeft w:val="0"/>
      <w:marRight w:val="0"/>
      <w:marTop w:val="0"/>
      <w:marBottom w:val="0"/>
      <w:divBdr>
        <w:top w:val="none" w:sz="0" w:space="0" w:color="auto"/>
        <w:left w:val="none" w:sz="0" w:space="0" w:color="auto"/>
        <w:bottom w:val="none" w:sz="0" w:space="0" w:color="auto"/>
        <w:right w:val="none" w:sz="0" w:space="0" w:color="auto"/>
      </w:divBdr>
    </w:div>
    <w:div w:id="430395560">
      <w:bodyDiv w:val="1"/>
      <w:marLeft w:val="0"/>
      <w:marRight w:val="0"/>
      <w:marTop w:val="0"/>
      <w:marBottom w:val="0"/>
      <w:divBdr>
        <w:top w:val="none" w:sz="0" w:space="0" w:color="auto"/>
        <w:left w:val="none" w:sz="0" w:space="0" w:color="auto"/>
        <w:bottom w:val="none" w:sz="0" w:space="0" w:color="auto"/>
        <w:right w:val="none" w:sz="0" w:space="0" w:color="auto"/>
      </w:divBdr>
      <w:divsChild>
        <w:div w:id="976255929">
          <w:marLeft w:val="0"/>
          <w:marRight w:val="150"/>
          <w:marTop w:val="0"/>
          <w:marBottom w:val="0"/>
          <w:divBdr>
            <w:top w:val="none" w:sz="0" w:space="0" w:color="auto"/>
            <w:left w:val="none" w:sz="0" w:space="0" w:color="auto"/>
            <w:bottom w:val="none" w:sz="0" w:space="0" w:color="auto"/>
            <w:right w:val="none" w:sz="0" w:space="0" w:color="auto"/>
          </w:divBdr>
        </w:div>
      </w:divsChild>
    </w:div>
    <w:div w:id="433982485">
      <w:bodyDiv w:val="1"/>
      <w:marLeft w:val="0"/>
      <w:marRight w:val="0"/>
      <w:marTop w:val="0"/>
      <w:marBottom w:val="0"/>
      <w:divBdr>
        <w:top w:val="none" w:sz="0" w:space="0" w:color="auto"/>
        <w:left w:val="none" w:sz="0" w:space="0" w:color="auto"/>
        <w:bottom w:val="none" w:sz="0" w:space="0" w:color="auto"/>
        <w:right w:val="none" w:sz="0" w:space="0" w:color="auto"/>
      </w:divBdr>
      <w:divsChild>
        <w:div w:id="408503865">
          <w:marLeft w:val="0"/>
          <w:marRight w:val="0"/>
          <w:marTop w:val="0"/>
          <w:marBottom w:val="0"/>
          <w:divBdr>
            <w:top w:val="none" w:sz="0" w:space="0" w:color="auto"/>
            <w:left w:val="none" w:sz="0" w:space="0" w:color="auto"/>
            <w:bottom w:val="none" w:sz="0" w:space="0" w:color="auto"/>
            <w:right w:val="none" w:sz="0" w:space="0" w:color="auto"/>
          </w:divBdr>
        </w:div>
      </w:divsChild>
    </w:div>
    <w:div w:id="478379753">
      <w:bodyDiv w:val="1"/>
      <w:marLeft w:val="0"/>
      <w:marRight w:val="0"/>
      <w:marTop w:val="0"/>
      <w:marBottom w:val="0"/>
      <w:divBdr>
        <w:top w:val="none" w:sz="0" w:space="0" w:color="auto"/>
        <w:left w:val="none" w:sz="0" w:space="0" w:color="auto"/>
        <w:bottom w:val="none" w:sz="0" w:space="0" w:color="auto"/>
        <w:right w:val="none" w:sz="0" w:space="0" w:color="auto"/>
      </w:divBdr>
    </w:div>
    <w:div w:id="520700356">
      <w:bodyDiv w:val="1"/>
      <w:marLeft w:val="0"/>
      <w:marRight w:val="0"/>
      <w:marTop w:val="0"/>
      <w:marBottom w:val="0"/>
      <w:divBdr>
        <w:top w:val="none" w:sz="0" w:space="0" w:color="auto"/>
        <w:left w:val="none" w:sz="0" w:space="0" w:color="auto"/>
        <w:bottom w:val="none" w:sz="0" w:space="0" w:color="auto"/>
        <w:right w:val="none" w:sz="0" w:space="0" w:color="auto"/>
      </w:divBdr>
    </w:div>
    <w:div w:id="523986175">
      <w:bodyDiv w:val="1"/>
      <w:marLeft w:val="0"/>
      <w:marRight w:val="0"/>
      <w:marTop w:val="0"/>
      <w:marBottom w:val="0"/>
      <w:divBdr>
        <w:top w:val="none" w:sz="0" w:space="0" w:color="auto"/>
        <w:left w:val="none" w:sz="0" w:space="0" w:color="auto"/>
        <w:bottom w:val="none" w:sz="0" w:space="0" w:color="auto"/>
        <w:right w:val="none" w:sz="0" w:space="0" w:color="auto"/>
      </w:divBdr>
    </w:div>
    <w:div w:id="679090312">
      <w:bodyDiv w:val="1"/>
      <w:marLeft w:val="0"/>
      <w:marRight w:val="0"/>
      <w:marTop w:val="0"/>
      <w:marBottom w:val="0"/>
      <w:divBdr>
        <w:top w:val="none" w:sz="0" w:space="0" w:color="auto"/>
        <w:left w:val="none" w:sz="0" w:space="0" w:color="auto"/>
        <w:bottom w:val="none" w:sz="0" w:space="0" w:color="auto"/>
        <w:right w:val="none" w:sz="0" w:space="0" w:color="auto"/>
      </w:divBdr>
    </w:div>
    <w:div w:id="764113950">
      <w:bodyDiv w:val="1"/>
      <w:marLeft w:val="0"/>
      <w:marRight w:val="0"/>
      <w:marTop w:val="0"/>
      <w:marBottom w:val="0"/>
      <w:divBdr>
        <w:top w:val="none" w:sz="0" w:space="0" w:color="auto"/>
        <w:left w:val="none" w:sz="0" w:space="0" w:color="auto"/>
        <w:bottom w:val="none" w:sz="0" w:space="0" w:color="auto"/>
        <w:right w:val="none" w:sz="0" w:space="0" w:color="auto"/>
      </w:divBdr>
    </w:div>
    <w:div w:id="783888198">
      <w:bodyDiv w:val="1"/>
      <w:marLeft w:val="0"/>
      <w:marRight w:val="0"/>
      <w:marTop w:val="0"/>
      <w:marBottom w:val="0"/>
      <w:divBdr>
        <w:top w:val="none" w:sz="0" w:space="0" w:color="auto"/>
        <w:left w:val="none" w:sz="0" w:space="0" w:color="auto"/>
        <w:bottom w:val="none" w:sz="0" w:space="0" w:color="auto"/>
        <w:right w:val="none" w:sz="0" w:space="0" w:color="auto"/>
      </w:divBdr>
      <w:divsChild>
        <w:div w:id="1107311370">
          <w:marLeft w:val="0"/>
          <w:marRight w:val="0"/>
          <w:marTop w:val="0"/>
          <w:marBottom w:val="0"/>
          <w:divBdr>
            <w:top w:val="none" w:sz="0" w:space="0" w:color="auto"/>
            <w:left w:val="none" w:sz="0" w:space="0" w:color="auto"/>
            <w:bottom w:val="none" w:sz="0" w:space="0" w:color="auto"/>
            <w:right w:val="none" w:sz="0" w:space="0" w:color="auto"/>
          </w:divBdr>
        </w:div>
        <w:div w:id="1174683685">
          <w:marLeft w:val="0"/>
          <w:marRight w:val="0"/>
          <w:marTop w:val="0"/>
          <w:marBottom w:val="0"/>
          <w:divBdr>
            <w:top w:val="none" w:sz="0" w:space="0" w:color="auto"/>
            <w:left w:val="none" w:sz="0" w:space="0" w:color="auto"/>
            <w:bottom w:val="none" w:sz="0" w:space="0" w:color="auto"/>
            <w:right w:val="none" w:sz="0" w:space="0" w:color="auto"/>
          </w:divBdr>
        </w:div>
        <w:div w:id="1256014554">
          <w:marLeft w:val="0"/>
          <w:marRight w:val="0"/>
          <w:marTop w:val="0"/>
          <w:marBottom w:val="0"/>
          <w:divBdr>
            <w:top w:val="none" w:sz="0" w:space="0" w:color="auto"/>
            <w:left w:val="none" w:sz="0" w:space="0" w:color="auto"/>
            <w:bottom w:val="none" w:sz="0" w:space="0" w:color="auto"/>
            <w:right w:val="none" w:sz="0" w:space="0" w:color="auto"/>
          </w:divBdr>
        </w:div>
        <w:div w:id="1402097083">
          <w:marLeft w:val="0"/>
          <w:marRight w:val="0"/>
          <w:marTop w:val="0"/>
          <w:marBottom w:val="0"/>
          <w:divBdr>
            <w:top w:val="none" w:sz="0" w:space="0" w:color="auto"/>
            <w:left w:val="none" w:sz="0" w:space="0" w:color="auto"/>
            <w:bottom w:val="none" w:sz="0" w:space="0" w:color="auto"/>
            <w:right w:val="none" w:sz="0" w:space="0" w:color="auto"/>
          </w:divBdr>
        </w:div>
        <w:div w:id="1846086528">
          <w:marLeft w:val="0"/>
          <w:marRight w:val="0"/>
          <w:marTop w:val="0"/>
          <w:marBottom w:val="0"/>
          <w:divBdr>
            <w:top w:val="none" w:sz="0" w:space="0" w:color="auto"/>
            <w:left w:val="none" w:sz="0" w:space="0" w:color="auto"/>
            <w:bottom w:val="none" w:sz="0" w:space="0" w:color="auto"/>
            <w:right w:val="none" w:sz="0" w:space="0" w:color="auto"/>
          </w:divBdr>
        </w:div>
        <w:div w:id="2105179046">
          <w:marLeft w:val="0"/>
          <w:marRight w:val="0"/>
          <w:marTop w:val="0"/>
          <w:marBottom w:val="0"/>
          <w:divBdr>
            <w:top w:val="none" w:sz="0" w:space="0" w:color="auto"/>
            <w:left w:val="none" w:sz="0" w:space="0" w:color="auto"/>
            <w:bottom w:val="none" w:sz="0" w:space="0" w:color="auto"/>
            <w:right w:val="none" w:sz="0" w:space="0" w:color="auto"/>
          </w:divBdr>
        </w:div>
      </w:divsChild>
    </w:div>
    <w:div w:id="856962447">
      <w:bodyDiv w:val="1"/>
      <w:marLeft w:val="0"/>
      <w:marRight w:val="0"/>
      <w:marTop w:val="0"/>
      <w:marBottom w:val="0"/>
      <w:divBdr>
        <w:top w:val="none" w:sz="0" w:space="0" w:color="auto"/>
        <w:left w:val="none" w:sz="0" w:space="0" w:color="auto"/>
        <w:bottom w:val="none" w:sz="0" w:space="0" w:color="auto"/>
        <w:right w:val="none" w:sz="0" w:space="0" w:color="auto"/>
      </w:divBdr>
    </w:div>
    <w:div w:id="874075524">
      <w:bodyDiv w:val="1"/>
      <w:marLeft w:val="0"/>
      <w:marRight w:val="0"/>
      <w:marTop w:val="0"/>
      <w:marBottom w:val="0"/>
      <w:divBdr>
        <w:top w:val="none" w:sz="0" w:space="0" w:color="auto"/>
        <w:left w:val="none" w:sz="0" w:space="0" w:color="auto"/>
        <w:bottom w:val="none" w:sz="0" w:space="0" w:color="auto"/>
        <w:right w:val="none" w:sz="0" w:space="0" w:color="auto"/>
      </w:divBdr>
    </w:div>
    <w:div w:id="932782233">
      <w:bodyDiv w:val="1"/>
      <w:marLeft w:val="0"/>
      <w:marRight w:val="0"/>
      <w:marTop w:val="0"/>
      <w:marBottom w:val="0"/>
      <w:divBdr>
        <w:top w:val="none" w:sz="0" w:space="0" w:color="auto"/>
        <w:left w:val="none" w:sz="0" w:space="0" w:color="auto"/>
        <w:bottom w:val="none" w:sz="0" w:space="0" w:color="auto"/>
        <w:right w:val="none" w:sz="0" w:space="0" w:color="auto"/>
      </w:divBdr>
    </w:div>
    <w:div w:id="934434177">
      <w:bodyDiv w:val="1"/>
      <w:marLeft w:val="0"/>
      <w:marRight w:val="0"/>
      <w:marTop w:val="0"/>
      <w:marBottom w:val="0"/>
      <w:divBdr>
        <w:top w:val="none" w:sz="0" w:space="0" w:color="auto"/>
        <w:left w:val="none" w:sz="0" w:space="0" w:color="auto"/>
        <w:bottom w:val="none" w:sz="0" w:space="0" w:color="auto"/>
        <w:right w:val="none" w:sz="0" w:space="0" w:color="auto"/>
      </w:divBdr>
    </w:div>
    <w:div w:id="1088841741">
      <w:bodyDiv w:val="1"/>
      <w:marLeft w:val="0"/>
      <w:marRight w:val="0"/>
      <w:marTop w:val="0"/>
      <w:marBottom w:val="0"/>
      <w:divBdr>
        <w:top w:val="none" w:sz="0" w:space="0" w:color="auto"/>
        <w:left w:val="none" w:sz="0" w:space="0" w:color="auto"/>
        <w:bottom w:val="none" w:sz="0" w:space="0" w:color="auto"/>
        <w:right w:val="none" w:sz="0" w:space="0" w:color="auto"/>
      </w:divBdr>
    </w:div>
    <w:div w:id="1114443327">
      <w:bodyDiv w:val="1"/>
      <w:marLeft w:val="0"/>
      <w:marRight w:val="0"/>
      <w:marTop w:val="0"/>
      <w:marBottom w:val="0"/>
      <w:divBdr>
        <w:top w:val="none" w:sz="0" w:space="0" w:color="auto"/>
        <w:left w:val="none" w:sz="0" w:space="0" w:color="auto"/>
        <w:bottom w:val="none" w:sz="0" w:space="0" w:color="auto"/>
        <w:right w:val="none" w:sz="0" w:space="0" w:color="auto"/>
      </w:divBdr>
    </w:div>
    <w:div w:id="1221985188">
      <w:bodyDiv w:val="1"/>
      <w:marLeft w:val="0"/>
      <w:marRight w:val="0"/>
      <w:marTop w:val="0"/>
      <w:marBottom w:val="0"/>
      <w:divBdr>
        <w:top w:val="none" w:sz="0" w:space="0" w:color="auto"/>
        <w:left w:val="none" w:sz="0" w:space="0" w:color="auto"/>
        <w:bottom w:val="none" w:sz="0" w:space="0" w:color="auto"/>
        <w:right w:val="none" w:sz="0" w:space="0" w:color="auto"/>
      </w:divBdr>
      <w:divsChild>
        <w:div w:id="641277489">
          <w:marLeft w:val="0"/>
          <w:marRight w:val="0"/>
          <w:marTop w:val="0"/>
          <w:marBottom w:val="0"/>
          <w:divBdr>
            <w:top w:val="none" w:sz="0" w:space="0" w:color="auto"/>
            <w:left w:val="none" w:sz="0" w:space="0" w:color="auto"/>
            <w:bottom w:val="none" w:sz="0" w:space="0" w:color="auto"/>
            <w:right w:val="none" w:sz="0" w:space="0" w:color="auto"/>
          </w:divBdr>
        </w:div>
      </w:divsChild>
    </w:div>
    <w:div w:id="1229339635">
      <w:bodyDiv w:val="1"/>
      <w:marLeft w:val="0"/>
      <w:marRight w:val="0"/>
      <w:marTop w:val="0"/>
      <w:marBottom w:val="0"/>
      <w:divBdr>
        <w:top w:val="none" w:sz="0" w:space="0" w:color="auto"/>
        <w:left w:val="none" w:sz="0" w:space="0" w:color="auto"/>
        <w:bottom w:val="none" w:sz="0" w:space="0" w:color="auto"/>
        <w:right w:val="none" w:sz="0" w:space="0" w:color="auto"/>
      </w:divBdr>
    </w:div>
    <w:div w:id="1314332723">
      <w:bodyDiv w:val="1"/>
      <w:marLeft w:val="0"/>
      <w:marRight w:val="0"/>
      <w:marTop w:val="0"/>
      <w:marBottom w:val="0"/>
      <w:divBdr>
        <w:top w:val="none" w:sz="0" w:space="0" w:color="auto"/>
        <w:left w:val="none" w:sz="0" w:space="0" w:color="auto"/>
        <w:bottom w:val="none" w:sz="0" w:space="0" w:color="auto"/>
        <w:right w:val="none" w:sz="0" w:space="0" w:color="auto"/>
      </w:divBdr>
    </w:div>
    <w:div w:id="1427309020">
      <w:bodyDiv w:val="1"/>
      <w:marLeft w:val="0"/>
      <w:marRight w:val="0"/>
      <w:marTop w:val="0"/>
      <w:marBottom w:val="0"/>
      <w:divBdr>
        <w:top w:val="none" w:sz="0" w:space="0" w:color="auto"/>
        <w:left w:val="none" w:sz="0" w:space="0" w:color="auto"/>
        <w:bottom w:val="none" w:sz="0" w:space="0" w:color="auto"/>
        <w:right w:val="none" w:sz="0" w:space="0" w:color="auto"/>
      </w:divBdr>
      <w:divsChild>
        <w:div w:id="1126120172">
          <w:marLeft w:val="0"/>
          <w:marRight w:val="0"/>
          <w:marTop w:val="0"/>
          <w:marBottom w:val="0"/>
          <w:divBdr>
            <w:top w:val="none" w:sz="0" w:space="0" w:color="auto"/>
            <w:left w:val="none" w:sz="0" w:space="0" w:color="auto"/>
            <w:bottom w:val="none" w:sz="0" w:space="0" w:color="auto"/>
            <w:right w:val="none" w:sz="0" w:space="0" w:color="auto"/>
          </w:divBdr>
        </w:div>
        <w:div w:id="1400863661">
          <w:marLeft w:val="0"/>
          <w:marRight w:val="0"/>
          <w:marTop w:val="0"/>
          <w:marBottom w:val="0"/>
          <w:divBdr>
            <w:top w:val="none" w:sz="0" w:space="0" w:color="auto"/>
            <w:left w:val="none" w:sz="0" w:space="0" w:color="auto"/>
            <w:bottom w:val="none" w:sz="0" w:space="0" w:color="auto"/>
            <w:right w:val="none" w:sz="0" w:space="0" w:color="auto"/>
          </w:divBdr>
        </w:div>
        <w:div w:id="2004698015">
          <w:marLeft w:val="0"/>
          <w:marRight w:val="0"/>
          <w:marTop w:val="0"/>
          <w:marBottom w:val="0"/>
          <w:divBdr>
            <w:top w:val="none" w:sz="0" w:space="0" w:color="auto"/>
            <w:left w:val="none" w:sz="0" w:space="0" w:color="auto"/>
            <w:bottom w:val="none" w:sz="0" w:space="0" w:color="auto"/>
            <w:right w:val="none" w:sz="0" w:space="0" w:color="auto"/>
          </w:divBdr>
        </w:div>
      </w:divsChild>
    </w:div>
    <w:div w:id="1433206924">
      <w:bodyDiv w:val="1"/>
      <w:marLeft w:val="0"/>
      <w:marRight w:val="0"/>
      <w:marTop w:val="0"/>
      <w:marBottom w:val="0"/>
      <w:divBdr>
        <w:top w:val="none" w:sz="0" w:space="0" w:color="auto"/>
        <w:left w:val="none" w:sz="0" w:space="0" w:color="auto"/>
        <w:bottom w:val="none" w:sz="0" w:space="0" w:color="auto"/>
        <w:right w:val="none" w:sz="0" w:space="0" w:color="auto"/>
      </w:divBdr>
    </w:div>
    <w:div w:id="1451584685">
      <w:bodyDiv w:val="1"/>
      <w:marLeft w:val="0"/>
      <w:marRight w:val="0"/>
      <w:marTop w:val="0"/>
      <w:marBottom w:val="0"/>
      <w:divBdr>
        <w:top w:val="none" w:sz="0" w:space="0" w:color="auto"/>
        <w:left w:val="none" w:sz="0" w:space="0" w:color="auto"/>
        <w:bottom w:val="none" w:sz="0" w:space="0" w:color="auto"/>
        <w:right w:val="none" w:sz="0" w:space="0" w:color="auto"/>
      </w:divBdr>
    </w:div>
    <w:div w:id="1547989620">
      <w:bodyDiv w:val="1"/>
      <w:marLeft w:val="0"/>
      <w:marRight w:val="0"/>
      <w:marTop w:val="0"/>
      <w:marBottom w:val="0"/>
      <w:divBdr>
        <w:top w:val="none" w:sz="0" w:space="0" w:color="auto"/>
        <w:left w:val="none" w:sz="0" w:space="0" w:color="auto"/>
        <w:bottom w:val="none" w:sz="0" w:space="0" w:color="auto"/>
        <w:right w:val="none" w:sz="0" w:space="0" w:color="auto"/>
      </w:divBdr>
      <w:divsChild>
        <w:div w:id="534008058">
          <w:marLeft w:val="0"/>
          <w:marRight w:val="0"/>
          <w:marTop w:val="0"/>
          <w:marBottom w:val="0"/>
          <w:divBdr>
            <w:top w:val="none" w:sz="0" w:space="0" w:color="auto"/>
            <w:left w:val="none" w:sz="0" w:space="0" w:color="auto"/>
            <w:bottom w:val="none" w:sz="0" w:space="0" w:color="auto"/>
            <w:right w:val="none" w:sz="0" w:space="0" w:color="auto"/>
          </w:divBdr>
        </w:div>
        <w:div w:id="754479291">
          <w:marLeft w:val="0"/>
          <w:marRight w:val="0"/>
          <w:marTop w:val="0"/>
          <w:marBottom w:val="0"/>
          <w:divBdr>
            <w:top w:val="none" w:sz="0" w:space="0" w:color="auto"/>
            <w:left w:val="none" w:sz="0" w:space="0" w:color="auto"/>
            <w:bottom w:val="none" w:sz="0" w:space="0" w:color="auto"/>
            <w:right w:val="none" w:sz="0" w:space="0" w:color="auto"/>
          </w:divBdr>
        </w:div>
      </w:divsChild>
    </w:div>
    <w:div w:id="1616601373">
      <w:bodyDiv w:val="1"/>
      <w:marLeft w:val="0"/>
      <w:marRight w:val="0"/>
      <w:marTop w:val="0"/>
      <w:marBottom w:val="0"/>
      <w:divBdr>
        <w:top w:val="none" w:sz="0" w:space="0" w:color="auto"/>
        <w:left w:val="none" w:sz="0" w:space="0" w:color="auto"/>
        <w:bottom w:val="none" w:sz="0" w:space="0" w:color="auto"/>
        <w:right w:val="none" w:sz="0" w:space="0" w:color="auto"/>
      </w:divBdr>
    </w:div>
    <w:div w:id="1778938849">
      <w:bodyDiv w:val="1"/>
      <w:marLeft w:val="0"/>
      <w:marRight w:val="0"/>
      <w:marTop w:val="0"/>
      <w:marBottom w:val="0"/>
      <w:divBdr>
        <w:top w:val="none" w:sz="0" w:space="0" w:color="auto"/>
        <w:left w:val="none" w:sz="0" w:space="0" w:color="auto"/>
        <w:bottom w:val="none" w:sz="0" w:space="0" w:color="auto"/>
        <w:right w:val="none" w:sz="0" w:space="0" w:color="auto"/>
      </w:divBdr>
    </w:div>
    <w:div w:id="1798327663">
      <w:bodyDiv w:val="1"/>
      <w:marLeft w:val="0"/>
      <w:marRight w:val="0"/>
      <w:marTop w:val="0"/>
      <w:marBottom w:val="0"/>
      <w:divBdr>
        <w:top w:val="none" w:sz="0" w:space="0" w:color="auto"/>
        <w:left w:val="none" w:sz="0" w:space="0" w:color="auto"/>
        <w:bottom w:val="none" w:sz="0" w:space="0" w:color="auto"/>
        <w:right w:val="none" w:sz="0" w:space="0" w:color="auto"/>
      </w:divBdr>
      <w:divsChild>
        <w:div w:id="288128478">
          <w:marLeft w:val="0"/>
          <w:marRight w:val="0"/>
          <w:marTop w:val="0"/>
          <w:marBottom w:val="0"/>
          <w:divBdr>
            <w:top w:val="none" w:sz="0" w:space="0" w:color="auto"/>
            <w:left w:val="none" w:sz="0" w:space="0" w:color="auto"/>
            <w:bottom w:val="none" w:sz="0" w:space="0" w:color="auto"/>
            <w:right w:val="none" w:sz="0" w:space="0" w:color="auto"/>
          </w:divBdr>
        </w:div>
        <w:div w:id="2139913725">
          <w:marLeft w:val="0"/>
          <w:marRight w:val="0"/>
          <w:marTop w:val="0"/>
          <w:marBottom w:val="0"/>
          <w:divBdr>
            <w:top w:val="none" w:sz="0" w:space="0" w:color="auto"/>
            <w:left w:val="none" w:sz="0" w:space="0" w:color="auto"/>
            <w:bottom w:val="none" w:sz="0" w:space="0" w:color="auto"/>
            <w:right w:val="none" w:sz="0" w:space="0" w:color="auto"/>
          </w:divBdr>
        </w:div>
      </w:divsChild>
    </w:div>
    <w:div w:id="1814062176">
      <w:bodyDiv w:val="1"/>
      <w:marLeft w:val="0"/>
      <w:marRight w:val="0"/>
      <w:marTop w:val="0"/>
      <w:marBottom w:val="0"/>
      <w:divBdr>
        <w:top w:val="none" w:sz="0" w:space="0" w:color="auto"/>
        <w:left w:val="none" w:sz="0" w:space="0" w:color="auto"/>
        <w:bottom w:val="none" w:sz="0" w:space="0" w:color="auto"/>
        <w:right w:val="none" w:sz="0" w:space="0" w:color="auto"/>
      </w:divBdr>
    </w:div>
    <w:div w:id="1824808078">
      <w:bodyDiv w:val="1"/>
      <w:marLeft w:val="0"/>
      <w:marRight w:val="0"/>
      <w:marTop w:val="0"/>
      <w:marBottom w:val="0"/>
      <w:divBdr>
        <w:top w:val="none" w:sz="0" w:space="0" w:color="auto"/>
        <w:left w:val="none" w:sz="0" w:space="0" w:color="auto"/>
        <w:bottom w:val="none" w:sz="0" w:space="0" w:color="auto"/>
        <w:right w:val="none" w:sz="0" w:space="0" w:color="auto"/>
      </w:divBdr>
    </w:div>
    <w:div w:id="1880698922">
      <w:bodyDiv w:val="1"/>
      <w:marLeft w:val="0"/>
      <w:marRight w:val="0"/>
      <w:marTop w:val="0"/>
      <w:marBottom w:val="0"/>
      <w:divBdr>
        <w:top w:val="none" w:sz="0" w:space="0" w:color="auto"/>
        <w:left w:val="none" w:sz="0" w:space="0" w:color="auto"/>
        <w:bottom w:val="none" w:sz="0" w:space="0" w:color="auto"/>
        <w:right w:val="none" w:sz="0" w:space="0" w:color="auto"/>
      </w:divBdr>
    </w:div>
    <w:div w:id="1886747391">
      <w:bodyDiv w:val="1"/>
      <w:marLeft w:val="0"/>
      <w:marRight w:val="0"/>
      <w:marTop w:val="0"/>
      <w:marBottom w:val="0"/>
      <w:divBdr>
        <w:top w:val="none" w:sz="0" w:space="0" w:color="auto"/>
        <w:left w:val="none" w:sz="0" w:space="0" w:color="auto"/>
        <w:bottom w:val="none" w:sz="0" w:space="0" w:color="auto"/>
        <w:right w:val="none" w:sz="0" w:space="0" w:color="auto"/>
      </w:divBdr>
    </w:div>
    <w:div w:id="1898589411">
      <w:bodyDiv w:val="1"/>
      <w:marLeft w:val="0"/>
      <w:marRight w:val="0"/>
      <w:marTop w:val="0"/>
      <w:marBottom w:val="0"/>
      <w:divBdr>
        <w:top w:val="none" w:sz="0" w:space="0" w:color="auto"/>
        <w:left w:val="none" w:sz="0" w:space="0" w:color="auto"/>
        <w:bottom w:val="none" w:sz="0" w:space="0" w:color="auto"/>
        <w:right w:val="none" w:sz="0" w:space="0" w:color="auto"/>
      </w:divBdr>
    </w:div>
    <w:div w:id="1899126291">
      <w:bodyDiv w:val="1"/>
      <w:marLeft w:val="0"/>
      <w:marRight w:val="0"/>
      <w:marTop w:val="0"/>
      <w:marBottom w:val="0"/>
      <w:divBdr>
        <w:top w:val="none" w:sz="0" w:space="0" w:color="auto"/>
        <w:left w:val="none" w:sz="0" w:space="0" w:color="auto"/>
        <w:bottom w:val="none" w:sz="0" w:space="0" w:color="auto"/>
        <w:right w:val="none" w:sz="0" w:space="0" w:color="auto"/>
      </w:divBdr>
    </w:div>
    <w:div w:id="1931155599">
      <w:bodyDiv w:val="1"/>
      <w:marLeft w:val="0"/>
      <w:marRight w:val="0"/>
      <w:marTop w:val="0"/>
      <w:marBottom w:val="0"/>
      <w:divBdr>
        <w:top w:val="none" w:sz="0" w:space="0" w:color="auto"/>
        <w:left w:val="none" w:sz="0" w:space="0" w:color="auto"/>
        <w:bottom w:val="none" w:sz="0" w:space="0" w:color="auto"/>
        <w:right w:val="none" w:sz="0" w:space="0" w:color="auto"/>
      </w:divBdr>
    </w:div>
    <w:div w:id="1946426537">
      <w:bodyDiv w:val="1"/>
      <w:marLeft w:val="0"/>
      <w:marRight w:val="0"/>
      <w:marTop w:val="0"/>
      <w:marBottom w:val="0"/>
      <w:divBdr>
        <w:top w:val="none" w:sz="0" w:space="0" w:color="auto"/>
        <w:left w:val="none" w:sz="0" w:space="0" w:color="auto"/>
        <w:bottom w:val="none" w:sz="0" w:space="0" w:color="auto"/>
        <w:right w:val="none" w:sz="0" w:space="0" w:color="auto"/>
      </w:divBdr>
    </w:div>
    <w:div w:id="1949122944">
      <w:bodyDiv w:val="1"/>
      <w:marLeft w:val="0"/>
      <w:marRight w:val="0"/>
      <w:marTop w:val="0"/>
      <w:marBottom w:val="0"/>
      <w:divBdr>
        <w:top w:val="none" w:sz="0" w:space="0" w:color="auto"/>
        <w:left w:val="none" w:sz="0" w:space="0" w:color="auto"/>
        <w:bottom w:val="none" w:sz="0" w:space="0" w:color="auto"/>
        <w:right w:val="none" w:sz="0" w:space="0" w:color="auto"/>
      </w:divBdr>
    </w:div>
    <w:div w:id="19661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mat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BC1E-0189-4997-945E-4BB37D43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2610</Words>
  <Characters>14879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dc:creator>
  <cp:lastModifiedBy>Александр Васькив</cp:lastModifiedBy>
  <cp:revision>5</cp:revision>
  <cp:lastPrinted>2023-06-30T12:34:00Z</cp:lastPrinted>
  <dcterms:created xsi:type="dcterms:W3CDTF">2023-06-29T13:29:00Z</dcterms:created>
  <dcterms:modified xsi:type="dcterms:W3CDTF">2023-10-05T16:14:00Z</dcterms:modified>
</cp:coreProperties>
</file>